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D17" w:rsidRPr="001540EE" w:rsidRDefault="00EE487B" w:rsidP="008C0237">
      <w:pPr>
        <w:widowControl/>
        <w:spacing w:before="225"/>
        <w:jc w:val="center"/>
        <w:rPr>
          <w:rFonts w:ascii="宋体" w:eastAsia="宋体" w:hAnsi="宋体" w:cs="宋体"/>
          <w:bCs/>
          <w:kern w:val="0"/>
          <w:sz w:val="44"/>
          <w:szCs w:val="44"/>
        </w:rPr>
      </w:pPr>
      <w:r w:rsidRPr="001540EE">
        <w:rPr>
          <w:rFonts w:ascii="方正小标宋简体" w:eastAsia="方正小标宋简体" w:hAnsi="黑体" w:cs="黑体" w:hint="eastAsia"/>
          <w:bCs/>
          <w:sz w:val="44"/>
          <w:szCs w:val="44"/>
        </w:rPr>
        <w:t>辽宁省</w:t>
      </w:r>
      <w:r w:rsidR="00E04E7D">
        <w:rPr>
          <w:rFonts w:ascii="方正小标宋简体" w:eastAsia="方正小标宋简体" w:hAnsi="黑体" w:cs="黑体" w:hint="eastAsia"/>
          <w:bCs/>
          <w:sz w:val="44"/>
          <w:szCs w:val="44"/>
        </w:rPr>
        <w:t>高等学校</w:t>
      </w:r>
      <w:r w:rsidR="00BB6D17" w:rsidRPr="001540EE">
        <w:rPr>
          <w:rFonts w:ascii="方正小标宋简体" w:eastAsia="方正小标宋简体" w:hAnsi="黑体" w:cs="黑体" w:hint="eastAsia"/>
          <w:bCs/>
          <w:sz w:val="44"/>
          <w:szCs w:val="44"/>
        </w:rPr>
        <w:t>重点实验室建设与运行管理</w:t>
      </w:r>
      <w:r w:rsidR="004E6C3C">
        <w:rPr>
          <w:rFonts w:ascii="方正小标宋简体" w:eastAsia="方正小标宋简体" w:hAnsi="黑体" w:cs="黑体" w:hint="eastAsia"/>
          <w:bCs/>
          <w:sz w:val="44"/>
          <w:szCs w:val="44"/>
        </w:rPr>
        <w:t>暂行</w:t>
      </w:r>
      <w:r w:rsidR="00BB6D17" w:rsidRPr="001540EE">
        <w:rPr>
          <w:rFonts w:ascii="方正小标宋简体" w:eastAsia="方正小标宋简体" w:hAnsi="黑体" w:cs="黑体" w:hint="eastAsia"/>
          <w:bCs/>
          <w:sz w:val="44"/>
          <w:szCs w:val="44"/>
        </w:rPr>
        <w:t>办法</w:t>
      </w:r>
      <w:r w:rsidR="0089777F">
        <w:rPr>
          <w:rFonts w:ascii="方正小标宋简体" w:eastAsia="方正小标宋简体" w:hAnsi="黑体" w:cs="黑体" w:hint="eastAsia"/>
          <w:bCs/>
          <w:sz w:val="44"/>
          <w:szCs w:val="44"/>
        </w:rPr>
        <w:t xml:space="preserve">  </w:t>
      </w:r>
    </w:p>
    <w:p w:rsidR="00BB6D17" w:rsidRPr="001540EE" w:rsidRDefault="00BB6D17" w:rsidP="005D3527">
      <w:pPr>
        <w:widowControl/>
        <w:snapToGrid w:val="0"/>
        <w:spacing w:before="120" w:afterLines="50" w:line="560" w:lineRule="exact"/>
        <w:jc w:val="center"/>
        <w:rPr>
          <w:rFonts w:ascii="黑体" w:eastAsia="黑体" w:hAnsi="黑体" w:cs="宋体"/>
          <w:kern w:val="0"/>
          <w:sz w:val="32"/>
          <w:szCs w:val="32"/>
        </w:rPr>
      </w:pPr>
      <w:r w:rsidRPr="001540EE">
        <w:rPr>
          <w:rFonts w:ascii="黑体" w:eastAsia="黑体" w:hAnsi="黑体" w:cs="宋体" w:hint="eastAsia"/>
          <w:b/>
          <w:bCs/>
          <w:kern w:val="0"/>
          <w:sz w:val="32"/>
          <w:szCs w:val="32"/>
        </w:rPr>
        <w:t>第一章　总　则</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第一条</w:t>
      </w:r>
      <w:r w:rsidRPr="00347B57">
        <w:rPr>
          <w:rFonts w:ascii="仿宋_GB2312" w:eastAsia="仿宋_GB2312" w:hAnsi="宋体" w:cs="宋体" w:hint="eastAsia"/>
          <w:kern w:val="0"/>
          <w:sz w:val="32"/>
          <w:szCs w:val="32"/>
        </w:rPr>
        <w:t> </w:t>
      </w:r>
      <w:r w:rsidR="00102E39" w:rsidRPr="00347B57">
        <w:rPr>
          <w:rFonts w:ascii="仿宋_GB2312" w:eastAsia="仿宋_GB2312" w:hAnsi="宋体" w:cs="宋体"/>
          <w:kern w:val="0"/>
          <w:sz w:val="32"/>
          <w:szCs w:val="32"/>
        </w:rPr>
        <w:t>为深入实施创新驱动发展战略，</w:t>
      </w:r>
      <w:r w:rsidR="008C0237" w:rsidRPr="00347B57">
        <w:rPr>
          <w:rFonts w:ascii="仿宋_GB2312" w:eastAsia="仿宋_GB2312" w:hAnsi="宋体" w:cs="宋体" w:hint="eastAsia"/>
          <w:kern w:val="0"/>
          <w:sz w:val="32"/>
          <w:szCs w:val="32"/>
        </w:rPr>
        <w:t>深化科技体制改革，加强有组织科研，</w:t>
      </w:r>
      <w:r w:rsidR="008C0237" w:rsidRPr="00347B57">
        <w:rPr>
          <w:rFonts w:ascii="仿宋_GB2312" w:eastAsia="仿宋_GB2312" w:hAnsi="宋体" w:cs="宋体"/>
          <w:kern w:val="0"/>
          <w:sz w:val="32"/>
          <w:szCs w:val="32"/>
        </w:rPr>
        <w:t>提升高校科技原始创新能力，</w:t>
      </w:r>
      <w:r w:rsidR="00102E39" w:rsidRPr="00347B57">
        <w:rPr>
          <w:rFonts w:ascii="仿宋_GB2312" w:eastAsia="仿宋_GB2312" w:hAnsi="宋体" w:cs="宋体"/>
          <w:kern w:val="0"/>
          <w:sz w:val="32"/>
          <w:szCs w:val="32"/>
        </w:rPr>
        <w:t>规范和加强</w:t>
      </w:r>
      <w:r w:rsidR="00102E39" w:rsidRPr="00347B57">
        <w:rPr>
          <w:rFonts w:ascii="仿宋_GB2312" w:eastAsia="仿宋_GB2312" w:hAnsi="宋体" w:cs="宋体" w:hint="eastAsia"/>
          <w:kern w:val="0"/>
          <w:sz w:val="32"/>
          <w:szCs w:val="32"/>
        </w:rPr>
        <w:t>辽宁</w:t>
      </w:r>
      <w:r w:rsidR="00102E39" w:rsidRPr="00347B57">
        <w:rPr>
          <w:rFonts w:ascii="仿宋_GB2312" w:eastAsia="仿宋_GB2312" w:hAnsi="宋体" w:cs="宋体"/>
          <w:kern w:val="0"/>
          <w:sz w:val="32"/>
          <w:szCs w:val="32"/>
        </w:rPr>
        <w:t>省高等学校重点实验室（以下简称高校重点实验室）建设与运行管理，依据国家和教育部重点实验室管理办法，结合我省实际，制定本办法。</w:t>
      </w:r>
    </w:p>
    <w:p w:rsidR="008C023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第二条</w:t>
      </w:r>
      <w:r w:rsidRPr="00347B57">
        <w:rPr>
          <w:rFonts w:ascii="仿宋_GB2312" w:eastAsia="仿宋_GB2312" w:hAnsi="宋体" w:cs="宋体" w:hint="eastAsia"/>
          <w:kern w:val="0"/>
          <w:sz w:val="32"/>
          <w:szCs w:val="32"/>
        </w:rPr>
        <w:t> </w:t>
      </w:r>
      <w:r w:rsidR="003E33EA" w:rsidRPr="00347B57">
        <w:rPr>
          <w:rFonts w:ascii="仿宋_GB2312" w:eastAsia="仿宋_GB2312" w:hAnsi="宋体" w:cs="宋体" w:hint="eastAsia"/>
          <w:kern w:val="0"/>
          <w:sz w:val="32"/>
          <w:szCs w:val="32"/>
        </w:rPr>
        <w:t>高校重点实验室是国家和省部级重点实验室的后备力量，</w:t>
      </w:r>
      <w:r w:rsidR="008C0237" w:rsidRPr="00347B57">
        <w:rPr>
          <w:rFonts w:ascii="仿宋_GB2312" w:eastAsia="仿宋_GB2312" w:hAnsi="宋体" w:cs="宋体" w:hint="eastAsia"/>
          <w:kern w:val="0"/>
          <w:sz w:val="32"/>
          <w:szCs w:val="32"/>
        </w:rPr>
        <w:t>是辽宁科技创新体系的重要组成部分，</w:t>
      </w:r>
      <w:r w:rsidR="003E33EA" w:rsidRPr="00347B57">
        <w:rPr>
          <w:rFonts w:ascii="仿宋_GB2312" w:eastAsia="仿宋_GB2312" w:hAnsi="宋体" w:cs="宋体" w:hint="eastAsia"/>
          <w:kern w:val="0"/>
          <w:sz w:val="32"/>
          <w:szCs w:val="32"/>
        </w:rPr>
        <w:t>是高校开展基础研究、应用基础研究和高新技术研发，聚集和培养优秀科技人才，实现高校人才培养、科学研究和社会服务功能的重要基地。</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第三条</w:t>
      </w:r>
      <w:r w:rsidRPr="00347B57">
        <w:rPr>
          <w:rFonts w:ascii="仿宋_GB2312" w:eastAsia="仿宋_GB2312" w:hAnsi="宋体" w:cs="宋体" w:hint="eastAsia"/>
          <w:kern w:val="0"/>
          <w:sz w:val="32"/>
          <w:szCs w:val="32"/>
        </w:rPr>
        <w:t> </w:t>
      </w:r>
      <w:r w:rsidR="003E33EA" w:rsidRPr="00347B57">
        <w:rPr>
          <w:rFonts w:ascii="仿宋_GB2312" w:eastAsia="仿宋_GB2312" w:hAnsi="宋体" w:cs="宋体" w:hint="eastAsia"/>
          <w:kern w:val="0"/>
          <w:sz w:val="32"/>
          <w:szCs w:val="32"/>
        </w:rPr>
        <w:t>高校重点实验室是依托高等学校建设的相对独立性的科研实体，实行人、财、物相对独立的管理机制和“开放、流动、联合、竞争”的运行机制。</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第四条</w:t>
      </w:r>
      <w:r w:rsidRPr="00347B57">
        <w:rPr>
          <w:rFonts w:ascii="仿宋_GB2312" w:eastAsia="仿宋_GB2312" w:hAnsi="宋体" w:cs="宋体" w:hint="eastAsia"/>
          <w:kern w:val="0"/>
          <w:sz w:val="32"/>
          <w:szCs w:val="32"/>
        </w:rPr>
        <w:t> </w:t>
      </w:r>
      <w:r w:rsidR="00171C89" w:rsidRPr="00347B57">
        <w:rPr>
          <w:rFonts w:ascii="仿宋_GB2312" w:eastAsia="仿宋_GB2312" w:hAnsi="宋体" w:cs="宋体" w:hint="eastAsia"/>
          <w:kern w:val="0"/>
          <w:sz w:val="32"/>
          <w:szCs w:val="32"/>
        </w:rPr>
        <w:t>高校重点</w:t>
      </w:r>
      <w:r w:rsidR="002773F7" w:rsidRPr="00347B57">
        <w:rPr>
          <w:rFonts w:ascii="仿宋_GB2312" w:eastAsia="仿宋_GB2312" w:hAnsi="宋体" w:cs="宋体" w:hint="eastAsia"/>
          <w:kern w:val="0"/>
          <w:sz w:val="32"/>
          <w:szCs w:val="32"/>
        </w:rPr>
        <w:t>实验室实行“优化布局、厅立校建、定期评估、动态调整”的建设原则。</w:t>
      </w:r>
    </w:p>
    <w:p w:rsidR="00BB6D17" w:rsidRPr="001540EE" w:rsidRDefault="00BB6D17" w:rsidP="005D3527">
      <w:pPr>
        <w:widowControl/>
        <w:snapToGrid w:val="0"/>
        <w:spacing w:beforeLines="50" w:afterLines="50" w:line="560" w:lineRule="exact"/>
        <w:jc w:val="center"/>
        <w:rPr>
          <w:rFonts w:ascii="黑体" w:eastAsia="黑体" w:hAnsi="黑体" w:cs="宋体"/>
          <w:kern w:val="0"/>
          <w:sz w:val="32"/>
          <w:szCs w:val="32"/>
        </w:rPr>
      </w:pPr>
      <w:r w:rsidRPr="001540EE">
        <w:rPr>
          <w:rFonts w:ascii="黑体" w:eastAsia="黑体" w:hAnsi="黑体" w:cs="宋体" w:hint="eastAsia"/>
          <w:b/>
          <w:bCs/>
          <w:kern w:val="0"/>
          <w:sz w:val="32"/>
          <w:szCs w:val="32"/>
        </w:rPr>
        <w:t>第二章　管理职责</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第五条</w:t>
      </w:r>
      <w:r w:rsidRPr="00347B57">
        <w:rPr>
          <w:rFonts w:ascii="仿宋_GB2312" w:eastAsia="仿宋_GB2312" w:hAnsi="宋体" w:cs="宋体" w:hint="eastAsia"/>
          <w:kern w:val="0"/>
          <w:sz w:val="32"/>
          <w:szCs w:val="32"/>
        </w:rPr>
        <w:t> </w:t>
      </w:r>
      <w:r w:rsidR="00D236D9" w:rsidRPr="00347B57">
        <w:rPr>
          <w:rFonts w:ascii="仿宋_GB2312" w:eastAsia="仿宋_GB2312" w:hAnsi="宋体" w:cs="宋体" w:hint="eastAsia"/>
          <w:kern w:val="0"/>
          <w:sz w:val="32"/>
          <w:szCs w:val="32"/>
        </w:rPr>
        <w:t>教育厅</w:t>
      </w:r>
      <w:r w:rsidRPr="00347B57">
        <w:rPr>
          <w:rFonts w:ascii="仿宋_GB2312" w:eastAsia="仿宋_GB2312" w:hAnsi="宋体" w:cs="宋体" w:hint="eastAsia"/>
          <w:kern w:val="0"/>
          <w:sz w:val="32"/>
          <w:szCs w:val="32"/>
        </w:rPr>
        <w:t>是</w:t>
      </w:r>
      <w:r w:rsidR="00171C89" w:rsidRPr="00347B57">
        <w:rPr>
          <w:rFonts w:ascii="仿宋_GB2312" w:eastAsia="仿宋_GB2312" w:hAnsi="宋体" w:cs="宋体" w:hint="eastAsia"/>
          <w:kern w:val="0"/>
          <w:sz w:val="32"/>
          <w:szCs w:val="32"/>
        </w:rPr>
        <w:t>高校重点</w:t>
      </w:r>
      <w:r w:rsidRPr="00347B57">
        <w:rPr>
          <w:rFonts w:ascii="仿宋_GB2312" w:eastAsia="仿宋_GB2312" w:hAnsi="宋体" w:cs="宋体" w:hint="eastAsia"/>
          <w:kern w:val="0"/>
          <w:sz w:val="32"/>
          <w:szCs w:val="32"/>
        </w:rPr>
        <w:t>实验室的</w:t>
      </w:r>
      <w:r w:rsidR="00171C89" w:rsidRPr="00347B57">
        <w:rPr>
          <w:rFonts w:ascii="仿宋_GB2312" w:eastAsia="仿宋_GB2312" w:hAnsi="宋体" w:cs="宋体" w:hint="eastAsia"/>
          <w:kern w:val="0"/>
          <w:sz w:val="32"/>
          <w:szCs w:val="32"/>
        </w:rPr>
        <w:t>主管</w:t>
      </w:r>
      <w:r w:rsidRPr="00347B57">
        <w:rPr>
          <w:rFonts w:ascii="仿宋_GB2312" w:eastAsia="仿宋_GB2312" w:hAnsi="宋体" w:cs="宋体" w:hint="eastAsia"/>
          <w:kern w:val="0"/>
          <w:sz w:val="32"/>
          <w:szCs w:val="32"/>
        </w:rPr>
        <w:t>部门，主要职责是：</w:t>
      </w:r>
    </w:p>
    <w:p w:rsidR="00D236D9" w:rsidRPr="00347B57" w:rsidRDefault="00D236D9" w:rsidP="00AA34D9">
      <w:pPr>
        <w:widowControl/>
        <w:snapToGrid w:val="0"/>
        <w:spacing w:line="560" w:lineRule="exact"/>
        <w:ind w:firstLine="482"/>
        <w:rPr>
          <w:rFonts w:ascii="仿宋_GB2312" w:eastAsia="仿宋_GB2312" w:hAnsi="宋体" w:cs="宋体"/>
          <w:kern w:val="0"/>
          <w:sz w:val="32"/>
          <w:szCs w:val="32"/>
        </w:rPr>
      </w:pPr>
      <w:r w:rsidRPr="00347B57">
        <w:rPr>
          <w:rFonts w:ascii="仿宋_GB2312" w:eastAsia="仿宋_GB2312" w:hAnsi="宋体" w:cs="宋体" w:hint="eastAsia"/>
          <w:kern w:val="0"/>
          <w:sz w:val="32"/>
          <w:szCs w:val="32"/>
        </w:rPr>
        <w:lastRenderedPageBreak/>
        <w:t>（一）贯彻国家、教育部和省有关重点实验室建设和管理的方针、政策和规章，对</w:t>
      </w:r>
      <w:r w:rsidR="00A25723" w:rsidRPr="00347B57">
        <w:rPr>
          <w:rFonts w:ascii="仿宋_GB2312" w:eastAsia="仿宋_GB2312" w:hAnsi="宋体" w:cs="宋体" w:hint="eastAsia"/>
          <w:kern w:val="0"/>
          <w:sz w:val="32"/>
          <w:szCs w:val="32"/>
        </w:rPr>
        <w:t>全省</w:t>
      </w:r>
      <w:r w:rsidRPr="00347B57">
        <w:rPr>
          <w:rFonts w:ascii="仿宋_GB2312" w:eastAsia="仿宋_GB2312" w:hAnsi="宋体" w:cs="宋体" w:hint="eastAsia"/>
          <w:kern w:val="0"/>
          <w:sz w:val="32"/>
          <w:szCs w:val="32"/>
        </w:rPr>
        <w:t>高校重点实验室建设进行指导和管理。</w:t>
      </w:r>
    </w:p>
    <w:p w:rsidR="00BB6D17" w:rsidRPr="00347B57" w:rsidRDefault="00BB6D17" w:rsidP="00AA34D9">
      <w:pPr>
        <w:widowControl/>
        <w:snapToGrid w:val="0"/>
        <w:spacing w:line="560" w:lineRule="exact"/>
        <w:ind w:firstLine="482"/>
        <w:rPr>
          <w:rFonts w:ascii="仿宋_GB2312" w:eastAsia="仿宋_GB2312" w:hAnsi="宋体" w:cs="宋体"/>
          <w:kern w:val="0"/>
          <w:sz w:val="32"/>
          <w:szCs w:val="32"/>
        </w:rPr>
      </w:pPr>
      <w:r w:rsidRPr="00347B57">
        <w:rPr>
          <w:rFonts w:ascii="仿宋_GB2312" w:eastAsia="仿宋_GB2312" w:hAnsi="宋体" w:cs="宋体" w:hint="eastAsia"/>
          <w:kern w:val="0"/>
          <w:sz w:val="32"/>
          <w:szCs w:val="32"/>
        </w:rPr>
        <w:t>（</w:t>
      </w:r>
      <w:r w:rsidR="00A25723" w:rsidRPr="00347B57">
        <w:rPr>
          <w:rFonts w:ascii="仿宋_GB2312" w:eastAsia="仿宋_GB2312" w:hAnsi="宋体" w:cs="宋体" w:hint="eastAsia"/>
          <w:kern w:val="0"/>
          <w:sz w:val="32"/>
          <w:szCs w:val="32"/>
        </w:rPr>
        <w:t>二</w:t>
      </w:r>
      <w:r w:rsidRPr="00347B57">
        <w:rPr>
          <w:rFonts w:ascii="仿宋_GB2312" w:eastAsia="仿宋_GB2312" w:hAnsi="宋体" w:cs="宋体" w:hint="eastAsia"/>
          <w:kern w:val="0"/>
          <w:sz w:val="32"/>
          <w:szCs w:val="32"/>
        </w:rPr>
        <w:t>）</w:t>
      </w:r>
      <w:r w:rsidR="00A25723" w:rsidRPr="00347B57">
        <w:rPr>
          <w:rFonts w:ascii="仿宋_GB2312" w:eastAsia="仿宋_GB2312" w:hAnsi="宋体" w:cs="宋体" w:hint="eastAsia"/>
          <w:kern w:val="0"/>
          <w:sz w:val="32"/>
          <w:szCs w:val="32"/>
        </w:rPr>
        <w:t>编制全省高校重点实验室发展规划，</w:t>
      </w:r>
      <w:r w:rsidRPr="00347B57">
        <w:rPr>
          <w:rFonts w:ascii="仿宋_GB2312" w:eastAsia="仿宋_GB2312" w:hAnsi="宋体" w:cs="宋体" w:hint="eastAsia"/>
          <w:kern w:val="0"/>
          <w:sz w:val="32"/>
          <w:szCs w:val="32"/>
        </w:rPr>
        <w:t>制定实验室发展</w:t>
      </w:r>
      <w:r w:rsidR="00A25723" w:rsidRPr="00347B57">
        <w:rPr>
          <w:rFonts w:ascii="仿宋_GB2312" w:eastAsia="仿宋_GB2312" w:hAnsi="宋体" w:cs="宋体" w:hint="eastAsia"/>
          <w:kern w:val="0"/>
          <w:sz w:val="32"/>
          <w:szCs w:val="32"/>
        </w:rPr>
        <w:t>相关</w:t>
      </w:r>
      <w:r w:rsidRPr="00347B57">
        <w:rPr>
          <w:rFonts w:ascii="仿宋_GB2312" w:eastAsia="仿宋_GB2312" w:hAnsi="宋体" w:cs="宋体" w:hint="eastAsia"/>
          <w:kern w:val="0"/>
          <w:sz w:val="32"/>
          <w:szCs w:val="32"/>
        </w:rPr>
        <w:t>方针</w:t>
      </w:r>
      <w:r w:rsidR="00A25723" w:rsidRPr="00347B57">
        <w:rPr>
          <w:rFonts w:ascii="仿宋_GB2312" w:eastAsia="仿宋_GB2312" w:hAnsi="宋体" w:cs="宋体" w:hint="eastAsia"/>
          <w:kern w:val="0"/>
          <w:sz w:val="32"/>
          <w:szCs w:val="32"/>
        </w:rPr>
        <w:t>、</w:t>
      </w:r>
      <w:r w:rsidRPr="00347B57">
        <w:rPr>
          <w:rFonts w:ascii="仿宋_GB2312" w:eastAsia="仿宋_GB2312" w:hAnsi="宋体" w:cs="宋体" w:hint="eastAsia"/>
          <w:kern w:val="0"/>
          <w:sz w:val="32"/>
          <w:szCs w:val="32"/>
        </w:rPr>
        <w:t>政策</w:t>
      </w:r>
      <w:r w:rsidR="00A25723" w:rsidRPr="00347B57">
        <w:rPr>
          <w:rFonts w:ascii="仿宋_GB2312" w:eastAsia="仿宋_GB2312" w:hAnsi="宋体" w:cs="宋体" w:hint="eastAsia"/>
          <w:kern w:val="0"/>
          <w:sz w:val="32"/>
          <w:szCs w:val="32"/>
        </w:rPr>
        <w:t>和规章</w:t>
      </w:r>
      <w:r w:rsidR="00D236D9" w:rsidRPr="00347B57">
        <w:rPr>
          <w:rFonts w:ascii="仿宋_GB2312" w:eastAsia="仿宋_GB2312" w:hAnsi="宋体" w:cs="宋体" w:hint="eastAsia"/>
          <w:kern w:val="0"/>
          <w:sz w:val="32"/>
          <w:szCs w:val="32"/>
        </w:rPr>
        <w:t>。</w:t>
      </w:r>
    </w:p>
    <w:p w:rsidR="00BB6D17" w:rsidRPr="00347B57" w:rsidRDefault="00BB6D17" w:rsidP="00AA34D9">
      <w:pPr>
        <w:widowControl/>
        <w:snapToGrid w:val="0"/>
        <w:spacing w:line="560" w:lineRule="exact"/>
        <w:ind w:firstLine="482"/>
        <w:rPr>
          <w:rFonts w:ascii="仿宋_GB2312" w:eastAsia="仿宋_GB2312" w:hAnsi="宋体" w:cs="宋体"/>
          <w:kern w:val="0"/>
          <w:sz w:val="32"/>
          <w:szCs w:val="32"/>
        </w:rPr>
      </w:pPr>
      <w:r w:rsidRPr="00347B57">
        <w:rPr>
          <w:rFonts w:ascii="仿宋_GB2312" w:eastAsia="仿宋_GB2312" w:hAnsi="宋体" w:cs="宋体" w:hint="eastAsia"/>
          <w:kern w:val="0"/>
          <w:sz w:val="32"/>
          <w:szCs w:val="32"/>
        </w:rPr>
        <w:t>（三）负责实验室的立项建设、</w:t>
      </w:r>
      <w:r w:rsidR="00D236D9" w:rsidRPr="00347B57">
        <w:rPr>
          <w:rFonts w:ascii="仿宋_GB2312" w:eastAsia="仿宋_GB2312" w:hAnsi="宋体" w:cs="宋体" w:hint="eastAsia"/>
          <w:kern w:val="0"/>
          <w:sz w:val="32"/>
          <w:szCs w:val="32"/>
        </w:rPr>
        <w:t>重组、合并</w:t>
      </w:r>
      <w:r w:rsidRPr="00347B57">
        <w:rPr>
          <w:rFonts w:ascii="仿宋_GB2312" w:eastAsia="仿宋_GB2312" w:hAnsi="宋体" w:cs="宋体" w:hint="eastAsia"/>
          <w:kern w:val="0"/>
          <w:sz w:val="32"/>
          <w:szCs w:val="32"/>
        </w:rPr>
        <w:t>和撤销</w:t>
      </w:r>
      <w:r w:rsidR="00D236D9" w:rsidRPr="00347B57">
        <w:rPr>
          <w:rFonts w:ascii="仿宋_GB2312" w:eastAsia="仿宋_GB2312" w:hAnsi="宋体" w:cs="宋体" w:hint="eastAsia"/>
          <w:kern w:val="0"/>
          <w:sz w:val="32"/>
          <w:szCs w:val="32"/>
        </w:rPr>
        <w:t>管理。</w:t>
      </w:r>
    </w:p>
    <w:p w:rsidR="00BB6D17" w:rsidRPr="00347B57" w:rsidRDefault="00BB6D17" w:rsidP="00AA34D9">
      <w:pPr>
        <w:widowControl/>
        <w:snapToGrid w:val="0"/>
        <w:spacing w:line="560" w:lineRule="exact"/>
        <w:ind w:firstLine="482"/>
        <w:rPr>
          <w:rFonts w:ascii="仿宋_GB2312" w:eastAsia="仿宋_GB2312" w:hAnsi="宋体" w:cs="宋体"/>
          <w:kern w:val="0"/>
          <w:sz w:val="32"/>
          <w:szCs w:val="32"/>
        </w:rPr>
      </w:pPr>
      <w:r w:rsidRPr="00347B57">
        <w:rPr>
          <w:rFonts w:ascii="仿宋_GB2312" w:eastAsia="仿宋_GB2312" w:hAnsi="宋体" w:cs="宋体" w:hint="eastAsia"/>
          <w:kern w:val="0"/>
          <w:sz w:val="32"/>
          <w:szCs w:val="32"/>
        </w:rPr>
        <w:t>（四）组织实验室的验收、评估和检查。</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w:t>
      </w:r>
      <w:r w:rsidR="00D04CEB" w:rsidRPr="00347B57">
        <w:rPr>
          <w:rFonts w:ascii="仿宋_GB2312" w:eastAsia="仿宋_GB2312" w:hAnsi="宋体" w:cs="宋体" w:hint="eastAsia"/>
          <w:b/>
          <w:bCs/>
          <w:kern w:val="0"/>
          <w:sz w:val="32"/>
          <w:szCs w:val="32"/>
        </w:rPr>
        <w:t>六</w:t>
      </w:r>
      <w:r w:rsidRPr="00347B57">
        <w:rPr>
          <w:rFonts w:ascii="仿宋_GB2312" w:eastAsia="仿宋_GB2312" w:hAnsi="宋体" w:cs="宋体" w:hint="eastAsia"/>
          <w:b/>
          <w:bCs/>
          <w:kern w:val="0"/>
          <w:sz w:val="32"/>
          <w:szCs w:val="32"/>
        </w:rPr>
        <w:t>条</w:t>
      </w:r>
      <w:r w:rsidRPr="00347B57">
        <w:rPr>
          <w:rFonts w:ascii="仿宋_GB2312" w:eastAsia="仿宋_GB2312" w:hAnsi="宋体" w:cs="宋体" w:hint="eastAsia"/>
          <w:kern w:val="0"/>
          <w:sz w:val="32"/>
          <w:szCs w:val="32"/>
        </w:rPr>
        <w:t> </w:t>
      </w:r>
      <w:r w:rsidRPr="00347B57">
        <w:rPr>
          <w:rFonts w:ascii="仿宋_GB2312" w:eastAsia="仿宋_GB2312" w:hAnsi="宋体" w:cs="宋体" w:hint="eastAsia"/>
          <w:kern w:val="0"/>
          <w:sz w:val="32"/>
          <w:szCs w:val="32"/>
        </w:rPr>
        <w:t>高校是实验室建设和运行管理的主体，其主要职责是：</w:t>
      </w:r>
    </w:p>
    <w:p w:rsidR="00EB4AA0" w:rsidRPr="00347B57" w:rsidRDefault="00BB6D17" w:rsidP="00AA34D9">
      <w:pPr>
        <w:widowControl/>
        <w:snapToGrid w:val="0"/>
        <w:spacing w:line="560" w:lineRule="exact"/>
        <w:ind w:firstLine="482"/>
        <w:rPr>
          <w:rFonts w:ascii="仿宋_GB2312" w:eastAsia="仿宋_GB2312" w:hAnsi="宋体" w:cs="宋体"/>
          <w:kern w:val="0"/>
          <w:sz w:val="32"/>
          <w:szCs w:val="32"/>
        </w:rPr>
      </w:pPr>
      <w:r w:rsidRPr="00347B57">
        <w:rPr>
          <w:rFonts w:ascii="仿宋_GB2312" w:eastAsia="仿宋_GB2312" w:hAnsi="宋体" w:cs="宋体" w:hint="eastAsia"/>
          <w:kern w:val="0"/>
          <w:sz w:val="32"/>
          <w:szCs w:val="32"/>
        </w:rPr>
        <w:t>（一）</w:t>
      </w:r>
      <w:r w:rsidR="00EB4AA0" w:rsidRPr="00347B57">
        <w:rPr>
          <w:rFonts w:ascii="仿宋_GB2312" w:eastAsia="仿宋_GB2312" w:hAnsi="宋体" w:cs="宋体" w:hint="eastAsia"/>
          <w:kern w:val="0"/>
          <w:sz w:val="32"/>
          <w:szCs w:val="32"/>
        </w:rPr>
        <w:t>制定高校重点实验室发展规划，组织重点实验室的申报、论证工作，制定运行管理的实施细则，解决重点实验室建设和运行中的有关问题。</w:t>
      </w:r>
    </w:p>
    <w:p w:rsidR="00BB6D17" w:rsidRPr="00347B57" w:rsidRDefault="00BB6D17" w:rsidP="00AA34D9">
      <w:pPr>
        <w:widowControl/>
        <w:snapToGrid w:val="0"/>
        <w:spacing w:line="560" w:lineRule="exact"/>
        <w:ind w:firstLine="482"/>
        <w:rPr>
          <w:rFonts w:ascii="仿宋_GB2312" w:eastAsia="仿宋_GB2312" w:hAnsi="宋体" w:cs="宋体"/>
          <w:kern w:val="0"/>
          <w:sz w:val="32"/>
          <w:szCs w:val="32"/>
        </w:rPr>
      </w:pPr>
      <w:r w:rsidRPr="00347B57">
        <w:rPr>
          <w:rFonts w:ascii="仿宋_GB2312" w:eastAsia="仿宋_GB2312" w:hAnsi="宋体" w:cs="宋体" w:hint="eastAsia"/>
          <w:kern w:val="0"/>
          <w:sz w:val="32"/>
          <w:szCs w:val="32"/>
        </w:rPr>
        <w:t>（二）</w:t>
      </w:r>
      <w:r w:rsidR="00EB4AA0" w:rsidRPr="00347B57">
        <w:rPr>
          <w:rFonts w:ascii="仿宋_GB2312" w:eastAsia="仿宋_GB2312" w:hAnsi="宋体" w:cs="宋体" w:hint="eastAsia"/>
          <w:kern w:val="0"/>
          <w:sz w:val="32"/>
          <w:szCs w:val="32"/>
        </w:rPr>
        <w:t>将实验室建设和基本运行经费纳入学校年度预算；在重点学科建设、人才引进和队伍建设、研究生培养指标、自主选题研究等的年度计划中对实验室给予重点支持；提供人力资源、科研场所和仪器设备等条件保障。</w:t>
      </w:r>
    </w:p>
    <w:p w:rsidR="00BB6D17" w:rsidRPr="00347B57" w:rsidRDefault="00BB6D17" w:rsidP="00AA34D9">
      <w:pPr>
        <w:widowControl/>
        <w:snapToGrid w:val="0"/>
        <w:spacing w:line="560" w:lineRule="exact"/>
        <w:ind w:firstLine="482"/>
        <w:rPr>
          <w:rFonts w:ascii="仿宋_GB2312" w:eastAsia="仿宋_GB2312" w:hAnsi="宋体" w:cs="宋体"/>
          <w:kern w:val="0"/>
          <w:sz w:val="32"/>
          <w:szCs w:val="32"/>
        </w:rPr>
      </w:pPr>
      <w:r w:rsidRPr="00347B57">
        <w:rPr>
          <w:rFonts w:ascii="仿宋_GB2312" w:eastAsia="仿宋_GB2312" w:hAnsi="宋体" w:cs="宋体" w:hint="eastAsia"/>
          <w:kern w:val="0"/>
          <w:sz w:val="32"/>
          <w:szCs w:val="32"/>
        </w:rPr>
        <w:t>（</w:t>
      </w:r>
      <w:r w:rsidR="009738F5" w:rsidRPr="00347B57">
        <w:rPr>
          <w:rFonts w:ascii="仿宋_GB2312" w:eastAsia="仿宋_GB2312" w:hAnsi="宋体" w:cs="宋体" w:hint="eastAsia"/>
          <w:kern w:val="0"/>
          <w:sz w:val="32"/>
          <w:szCs w:val="32"/>
        </w:rPr>
        <w:t>三</w:t>
      </w:r>
      <w:r w:rsidRPr="00347B57">
        <w:rPr>
          <w:rFonts w:ascii="仿宋_GB2312" w:eastAsia="仿宋_GB2312" w:hAnsi="宋体" w:cs="宋体" w:hint="eastAsia"/>
          <w:kern w:val="0"/>
          <w:sz w:val="32"/>
          <w:szCs w:val="32"/>
        </w:rPr>
        <w:t>）聘任实验室主任和学术委员会主任，组建实验室学术委员会。</w:t>
      </w:r>
    </w:p>
    <w:p w:rsidR="00BB6D17" w:rsidRPr="00347B57" w:rsidRDefault="00BB6D17" w:rsidP="00AA34D9">
      <w:pPr>
        <w:widowControl/>
        <w:snapToGrid w:val="0"/>
        <w:spacing w:line="560" w:lineRule="exact"/>
        <w:ind w:firstLine="482"/>
        <w:rPr>
          <w:rFonts w:ascii="仿宋_GB2312" w:eastAsia="仿宋_GB2312" w:hAnsi="宋体" w:cs="宋体"/>
          <w:kern w:val="0"/>
          <w:sz w:val="32"/>
          <w:szCs w:val="32"/>
        </w:rPr>
      </w:pPr>
      <w:r w:rsidRPr="00347B57">
        <w:rPr>
          <w:rFonts w:ascii="仿宋_GB2312" w:eastAsia="仿宋_GB2312" w:hAnsi="宋体" w:cs="宋体" w:hint="eastAsia"/>
          <w:kern w:val="0"/>
          <w:sz w:val="32"/>
          <w:szCs w:val="32"/>
        </w:rPr>
        <w:t>（</w:t>
      </w:r>
      <w:r w:rsidR="009738F5" w:rsidRPr="00347B57">
        <w:rPr>
          <w:rFonts w:ascii="仿宋_GB2312" w:eastAsia="仿宋_GB2312" w:hAnsi="宋体" w:cs="宋体" w:hint="eastAsia"/>
          <w:kern w:val="0"/>
          <w:sz w:val="32"/>
          <w:szCs w:val="32"/>
        </w:rPr>
        <w:t>四</w:t>
      </w:r>
      <w:r w:rsidRPr="00347B57">
        <w:rPr>
          <w:rFonts w:ascii="仿宋_GB2312" w:eastAsia="仿宋_GB2312" w:hAnsi="宋体" w:cs="宋体" w:hint="eastAsia"/>
          <w:kern w:val="0"/>
          <w:sz w:val="32"/>
          <w:szCs w:val="32"/>
        </w:rPr>
        <w:t>）组织实验室年度考核，负责日常监督管理，配合做好定期评估。</w:t>
      </w:r>
    </w:p>
    <w:p w:rsidR="00BB6D17" w:rsidRPr="00347B57" w:rsidRDefault="00BB6D17" w:rsidP="00AA34D9">
      <w:pPr>
        <w:widowControl/>
        <w:snapToGrid w:val="0"/>
        <w:spacing w:line="560" w:lineRule="exact"/>
        <w:ind w:firstLine="482"/>
        <w:rPr>
          <w:rFonts w:ascii="仿宋_GB2312" w:eastAsia="仿宋_GB2312" w:hAnsi="宋体" w:cs="宋体"/>
          <w:kern w:val="0"/>
          <w:sz w:val="32"/>
          <w:szCs w:val="32"/>
        </w:rPr>
      </w:pPr>
      <w:r w:rsidRPr="00347B57">
        <w:rPr>
          <w:rFonts w:ascii="仿宋_GB2312" w:eastAsia="仿宋_GB2312" w:hAnsi="宋体" w:cs="宋体" w:hint="eastAsia"/>
          <w:kern w:val="0"/>
          <w:sz w:val="32"/>
          <w:szCs w:val="32"/>
        </w:rPr>
        <w:t>（五）根据学术委员会建议，提出实验室名称、发展目标、组织结构等重大事项的调整，报教育</w:t>
      </w:r>
      <w:r w:rsidR="009738F5" w:rsidRPr="00347B57">
        <w:rPr>
          <w:rFonts w:ascii="仿宋_GB2312" w:eastAsia="仿宋_GB2312" w:hAnsi="宋体" w:cs="宋体" w:hint="eastAsia"/>
          <w:kern w:val="0"/>
          <w:sz w:val="32"/>
          <w:szCs w:val="32"/>
        </w:rPr>
        <w:t>厅审核认定</w:t>
      </w:r>
      <w:r w:rsidRPr="00347B57">
        <w:rPr>
          <w:rFonts w:ascii="仿宋_GB2312" w:eastAsia="仿宋_GB2312" w:hAnsi="宋体" w:cs="宋体" w:hint="eastAsia"/>
          <w:kern w:val="0"/>
          <w:sz w:val="32"/>
          <w:szCs w:val="32"/>
        </w:rPr>
        <w:t>。</w:t>
      </w:r>
    </w:p>
    <w:p w:rsidR="00BB6D17" w:rsidRPr="001540EE" w:rsidRDefault="00BB6D17" w:rsidP="005D3527">
      <w:pPr>
        <w:widowControl/>
        <w:snapToGrid w:val="0"/>
        <w:spacing w:beforeLines="50" w:afterLines="50" w:line="560" w:lineRule="exact"/>
        <w:jc w:val="center"/>
        <w:rPr>
          <w:rFonts w:ascii="黑体" w:eastAsia="黑体" w:hAnsi="黑体" w:cs="宋体"/>
          <w:b/>
          <w:bCs/>
          <w:kern w:val="0"/>
          <w:sz w:val="32"/>
          <w:szCs w:val="32"/>
        </w:rPr>
      </w:pPr>
      <w:r w:rsidRPr="001540EE">
        <w:rPr>
          <w:rFonts w:ascii="黑体" w:eastAsia="黑体" w:hAnsi="黑体" w:cs="宋体" w:hint="eastAsia"/>
          <w:b/>
          <w:bCs/>
          <w:kern w:val="0"/>
          <w:sz w:val="32"/>
          <w:szCs w:val="32"/>
        </w:rPr>
        <w:t>第三章　立项与建设</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lastRenderedPageBreak/>
        <w:t>第</w:t>
      </w:r>
      <w:r w:rsidR="000D52A2" w:rsidRPr="00347B57">
        <w:rPr>
          <w:rFonts w:ascii="仿宋_GB2312" w:eastAsia="仿宋_GB2312" w:hAnsi="宋体" w:cs="宋体" w:hint="eastAsia"/>
          <w:b/>
          <w:bCs/>
          <w:kern w:val="0"/>
          <w:sz w:val="32"/>
          <w:szCs w:val="32"/>
        </w:rPr>
        <w:t>七</w:t>
      </w:r>
      <w:r w:rsidRPr="00347B57">
        <w:rPr>
          <w:rFonts w:ascii="仿宋_GB2312" w:eastAsia="仿宋_GB2312" w:hAnsi="宋体" w:cs="宋体" w:hint="eastAsia"/>
          <w:b/>
          <w:bCs/>
          <w:kern w:val="0"/>
          <w:sz w:val="32"/>
          <w:szCs w:val="32"/>
        </w:rPr>
        <w:t>条</w:t>
      </w:r>
      <w:r w:rsidRPr="00347B57">
        <w:rPr>
          <w:rFonts w:ascii="仿宋_GB2312" w:eastAsia="仿宋_GB2312" w:hAnsi="宋体" w:cs="宋体" w:hint="eastAsia"/>
          <w:kern w:val="0"/>
          <w:sz w:val="32"/>
          <w:szCs w:val="32"/>
        </w:rPr>
        <w:t> </w:t>
      </w:r>
      <w:r w:rsidRPr="00347B57">
        <w:rPr>
          <w:rFonts w:ascii="仿宋_GB2312" w:eastAsia="仿宋_GB2312" w:hAnsi="宋体" w:cs="宋体" w:hint="eastAsia"/>
          <w:kern w:val="0"/>
          <w:sz w:val="32"/>
          <w:szCs w:val="32"/>
        </w:rPr>
        <w:t>教育</w:t>
      </w:r>
      <w:r w:rsidR="004838FF" w:rsidRPr="00347B57">
        <w:rPr>
          <w:rFonts w:ascii="仿宋_GB2312" w:eastAsia="仿宋_GB2312" w:hAnsi="宋体" w:cs="宋体" w:hint="eastAsia"/>
          <w:kern w:val="0"/>
          <w:sz w:val="32"/>
          <w:szCs w:val="32"/>
        </w:rPr>
        <w:t>厅</w:t>
      </w:r>
      <w:r w:rsidRPr="00347B57">
        <w:rPr>
          <w:rFonts w:ascii="仿宋_GB2312" w:eastAsia="仿宋_GB2312" w:hAnsi="宋体" w:cs="宋体" w:hint="eastAsia"/>
          <w:kern w:val="0"/>
          <w:sz w:val="32"/>
          <w:szCs w:val="32"/>
        </w:rPr>
        <w:t>根据科学研究、学科发展和人才培养的需要，结合</w:t>
      </w:r>
      <w:r w:rsidR="003265E6" w:rsidRPr="00347B57">
        <w:rPr>
          <w:rFonts w:ascii="仿宋_GB2312" w:eastAsia="仿宋_GB2312" w:hAnsi="宋体" w:cs="宋体"/>
          <w:kern w:val="0"/>
          <w:sz w:val="32"/>
          <w:szCs w:val="32"/>
        </w:rPr>
        <w:t>高校重点实验室</w:t>
      </w:r>
      <w:r w:rsidRPr="00347B57">
        <w:rPr>
          <w:rFonts w:ascii="仿宋_GB2312" w:eastAsia="仿宋_GB2312" w:hAnsi="宋体" w:cs="宋体" w:hint="eastAsia"/>
          <w:kern w:val="0"/>
          <w:sz w:val="32"/>
          <w:szCs w:val="32"/>
        </w:rPr>
        <w:t>总体规划和布局，组织开展实验室的立项建设</w:t>
      </w:r>
      <w:r w:rsidR="00295707" w:rsidRPr="00347B57">
        <w:rPr>
          <w:rFonts w:ascii="仿宋_GB2312" w:eastAsia="仿宋_GB2312" w:hAnsi="宋体" w:cs="宋体" w:hint="eastAsia"/>
          <w:kern w:val="0"/>
          <w:sz w:val="32"/>
          <w:szCs w:val="32"/>
        </w:rPr>
        <w:t>工作</w:t>
      </w:r>
      <w:r w:rsidRPr="00347B57">
        <w:rPr>
          <w:rFonts w:ascii="仿宋_GB2312" w:eastAsia="仿宋_GB2312" w:hAnsi="宋体" w:cs="宋体" w:hint="eastAsia"/>
          <w:kern w:val="0"/>
          <w:sz w:val="32"/>
          <w:szCs w:val="32"/>
        </w:rPr>
        <w:t>。</w:t>
      </w:r>
      <w:r w:rsidR="00316454">
        <w:rPr>
          <w:rFonts w:ascii="仿宋_GB2312" w:eastAsia="仿宋_GB2312" w:hAnsi="宋体" w:cs="宋体" w:hint="eastAsia"/>
          <w:kern w:val="0"/>
          <w:sz w:val="32"/>
          <w:szCs w:val="32"/>
        </w:rPr>
        <w:t>实验室</w:t>
      </w:r>
      <w:r w:rsidR="00316454" w:rsidRPr="00316454">
        <w:rPr>
          <w:rFonts w:ascii="仿宋_GB2312" w:eastAsia="仿宋_GB2312" w:hAnsi="宋体" w:cs="宋体" w:hint="eastAsia"/>
          <w:kern w:val="0"/>
          <w:sz w:val="32"/>
          <w:szCs w:val="32"/>
        </w:rPr>
        <w:t>的立项与建设包括立项申请、评审、论证、实施建设、验收等环节。</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w:t>
      </w:r>
      <w:r w:rsidR="000D52A2" w:rsidRPr="00347B57">
        <w:rPr>
          <w:rFonts w:ascii="仿宋_GB2312" w:eastAsia="仿宋_GB2312" w:hAnsi="宋体" w:cs="宋体" w:hint="eastAsia"/>
          <w:b/>
          <w:bCs/>
          <w:kern w:val="0"/>
          <w:sz w:val="32"/>
          <w:szCs w:val="32"/>
        </w:rPr>
        <w:t>八</w:t>
      </w:r>
      <w:r w:rsidRPr="00347B57">
        <w:rPr>
          <w:rFonts w:ascii="仿宋_GB2312" w:eastAsia="仿宋_GB2312" w:hAnsi="宋体" w:cs="宋体" w:hint="eastAsia"/>
          <w:b/>
          <w:bCs/>
          <w:kern w:val="0"/>
          <w:sz w:val="32"/>
          <w:szCs w:val="32"/>
        </w:rPr>
        <w:t>条</w:t>
      </w:r>
      <w:r w:rsidRPr="00347B57">
        <w:rPr>
          <w:rFonts w:ascii="仿宋_GB2312" w:eastAsia="仿宋_GB2312" w:hAnsi="宋体" w:cs="宋体" w:hint="eastAsia"/>
          <w:kern w:val="0"/>
          <w:sz w:val="32"/>
          <w:szCs w:val="32"/>
        </w:rPr>
        <w:t> </w:t>
      </w:r>
      <w:r w:rsidR="003265E6" w:rsidRPr="00347B57">
        <w:rPr>
          <w:rFonts w:ascii="仿宋_GB2312" w:eastAsia="仿宋_GB2312" w:hAnsi="宋体" w:cs="宋体"/>
          <w:kern w:val="0"/>
          <w:sz w:val="32"/>
          <w:szCs w:val="32"/>
        </w:rPr>
        <w:t>高校重点实验室</w:t>
      </w:r>
      <w:r w:rsidRPr="00347B57">
        <w:rPr>
          <w:rFonts w:ascii="仿宋_GB2312" w:eastAsia="仿宋_GB2312" w:hAnsi="宋体" w:cs="宋体" w:hint="eastAsia"/>
          <w:kern w:val="0"/>
          <w:sz w:val="32"/>
          <w:szCs w:val="32"/>
        </w:rPr>
        <w:t>立项申请的基本条件为：</w:t>
      </w:r>
    </w:p>
    <w:p w:rsidR="001F62E1"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kern w:val="0"/>
          <w:sz w:val="32"/>
          <w:szCs w:val="32"/>
        </w:rPr>
        <w:t>（一）</w:t>
      </w:r>
      <w:r w:rsidR="006D35F3" w:rsidRPr="00347B57">
        <w:rPr>
          <w:rFonts w:ascii="仿宋_GB2312" w:eastAsia="仿宋_GB2312" w:hAnsi="宋体" w:cs="宋体" w:hint="eastAsia"/>
          <w:kern w:val="0"/>
          <w:sz w:val="32"/>
          <w:szCs w:val="32"/>
        </w:rPr>
        <w:t>研究方向和目标明确，符合国家、辽宁和行业重大战略需求，所从事的研究工作在本学科领域属国内先进水平，具有比较明显特色；具备承担国家或省级重大重点科研任务、进行跨学科综合研究和培养高层次人才的能力，能够积极开展国内外学术交流与合作；原则上同一领域不重复立项建设。</w:t>
      </w:r>
    </w:p>
    <w:p w:rsidR="009A5009" w:rsidRPr="00347B57" w:rsidRDefault="009A5009"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kern w:val="0"/>
          <w:sz w:val="32"/>
          <w:szCs w:val="32"/>
        </w:rPr>
        <w:t>（</w:t>
      </w:r>
      <w:r w:rsidR="00EA03C8" w:rsidRPr="00347B57">
        <w:rPr>
          <w:rFonts w:ascii="仿宋_GB2312" w:eastAsia="仿宋_GB2312" w:hAnsi="宋体" w:cs="宋体" w:hint="eastAsia"/>
          <w:kern w:val="0"/>
          <w:sz w:val="32"/>
          <w:szCs w:val="32"/>
        </w:rPr>
        <w:t>二</w:t>
      </w:r>
      <w:r w:rsidRPr="00347B57">
        <w:rPr>
          <w:rFonts w:ascii="仿宋_GB2312" w:eastAsia="仿宋_GB2312" w:hAnsi="宋体" w:cs="宋体" w:hint="eastAsia"/>
          <w:kern w:val="0"/>
          <w:sz w:val="32"/>
          <w:szCs w:val="32"/>
        </w:rPr>
        <w:t>）具有健全的管理制度。拥有知名学术带头人和年龄与知识结构合理、富于创新、团结协作的优秀研究团队；具有良好的科研传统和学术氛围。</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kern w:val="0"/>
          <w:sz w:val="32"/>
          <w:szCs w:val="32"/>
        </w:rPr>
        <w:t>（</w:t>
      </w:r>
      <w:r w:rsidR="00EA03C8" w:rsidRPr="00347B57">
        <w:rPr>
          <w:rFonts w:ascii="仿宋_GB2312" w:eastAsia="仿宋_GB2312" w:hAnsi="宋体" w:cs="宋体" w:hint="eastAsia"/>
          <w:kern w:val="0"/>
          <w:sz w:val="32"/>
          <w:szCs w:val="32"/>
        </w:rPr>
        <w:t>三</w:t>
      </w:r>
      <w:r w:rsidRPr="00347B57">
        <w:rPr>
          <w:rFonts w:ascii="仿宋_GB2312" w:eastAsia="仿宋_GB2312" w:hAnsi="宋体" w:cs="宋体" w:hint="eastAsia"/>
          <w:kern w:val="0"/>
          <w:sz w:val="32"/>
          <w:szCs w:val="32"/>
        </w:rPr>
        <w:t>）具有良好实验条件和充足的研究场所、经费保障</w:t>
      </w:r>
      <w:r w:rsidR="00142027" w:rsidRPr="00347B57">
        <w:rPr>
          <w:rFonts w:ascii="仿宋_GB2312" w:eastAsia="仿宋_GB2312" w:hAnsi="宋体" w:cs="宋体" w:hint="eastAsia"/>
          <w:kern w:val="0"/>
          <w:sz w:val="32"/>
          <w:szCs w:val="32"/>
        </w:rPr>
        <w:t>，</w:t>
      </w:r>
      <w:r w:rsidRPr="00347B57">
        <w:rPr>
          <w:rFonts w:ascii="仿宋_GB2312" w:eastAsia="仿宋_GB2312" w:hAnsi="宋体" w:cs="宋体" w:hint="eastAsia"/>
          <w:kern w:val="0"/>
          <w:sz w:val="32"/>
          <w:szCs w:val="32"/>
        </w:rPr>
        <w:t>人员与用房相对集中</w:t>
      </w:r>
      <w:r w:rsidR="004407A5" w:rsidRPr="00347B57">
        <w:rPr>
          <w:rFonts w:ascii="仿宋_GB2312" w:eastAsia="仿宋_GB2312" w:hAnsi="宋体" w:cs="宋体" w:hint="eastAsia"/>
          <w:kern w:val="0"/>
          <w:sz w:val="32"/>
          <w:szCs w:val="32"/>
        </w:rPr>
        <w:t>。</w:t>
      </w:r>
    </w:p>
    <w:p w:rsidR="004407A5"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kern w:val="0"/>
          <w:sz w:val="32"/>
          <w:szCs w:val="32"/>
        </w:rPr>
        <w:t>（</w:t>
      </w:r>
      <w:r w:rsidR="00EA03C8" w:rsidRPr="00347B57">
        <w:rPr>
          <w:rFonts w:ascii="仿宋_GB2312" w:eastAsia="仿宋_GB2312" w:hAnsi="宋体" w:cs="宋体" w:hint="eastAsia"/>
          <w:kern w:val="0"/>
          <w:sz w:val="32"/>
          <w:szCs w:val="32"/>
        </w:rPr>
        <w:t>四</w:t>
      </w:r>
      <w:r w:rsidRPr="00347B57">
        <w:rPr>
          <w:rFonts w:ascii="仿宋_GB2312" w:eastAsia="仿宋_GB2312" w:hAnsi="宋体" w:cs="宋体" w:hint="eastAsia"/>
          <w:kern w:val="0"/>
          <w:sz w:val="32"/>
          <w:szCs w:val="32"/>
        </w:rPr>
        <w:t>）依托学科应为高校的优势和特色学科，或是新兴交叉学科，并符合实验室建设规划和指南。</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w:t>
      </w:r>
      <w:r w:rsidR="000D52A2" w:rsidRPr="00347B57">
        <w:rPr>
          <w:rFonts w:ascii="仿宋_GB2312" w:eastAsia="仿宋_GB2312" w:hAnsi="宋体" w:cs="宋体" w:hint="eastAsia"/>
          <w:b/>
          <w:bCs/>
          <w:kern w:val="0"/>
          <w:sz w:val="32"/>
          <w:szCs w:val="32"/>
        </w:rPr>
        <w:t>九</w:t>
      </w:r>
      <w:r w:rsidRPr="00347B57">
        <w:rPr>
          <w:rFonts w:ascii="仿宋_GB2312" w:eastAsia="仿宋_GB2312" w:hAnsi="宋体" w:cs="宋体" w:hint="eastAsia"/>
          <w:b/>
          <w:bCs/>
          <w:kern w:val="0"/>
          <w:sz w:val="32"/>
          <w:szCs w:val="32"/>
        </w:rPr>
        <w:t>条</w:t>
      </w:r>
      <w:r w:rsidRPr="00347B57">
        <w:rPr>
          <w:rFonts w:ascii="仿宋_GB2312" w:eastAsia="仿宋_GB2312" w:hAnsi="宋体" w:cs="宋体" w:hint="eastAsia"/>
          <w:kern w:val="0"/>
          <w:sz w:val="32"/>
          <w:szCs w:val="32"/>
        </w:rPr>
        <w:t> </w:t>
      </w:r>
      <w:r w:rsidRPr="00347B57">
        <w:rPr>
          <w:rFonts w:ascii="仿宋_GB2312" w:eastAsia="仿宋_GB2312" w:hAnsi="宋体" w:cs="宋体" w:hint="eastAsia"/>
          <w:kern w:val="0"/>
          <w:sz w:val="32"/>
          <w:szCs w:val="32"/>
        </w:rPr>
        <w:t>符合立项申请条件的高校按</w:t>
      </w:r>
      <w:r w:rsidR="007F1AA7" w:rsidRPr="00347B57">
        <w:rPr>
          <w:rFonts w:ascii="仿宋_GB2312" w:eastAsia="仿宋_GB2312" w:hAnsi="宋体" w:cs="宋体" w:hint="eastAsia"/>
          <w:kern w:val="0"/>
          <w:sz w:val="32"/>
          <w:szCs w:val="32"/>
        </w:rPr>
        <w:t>要求</w:t>
      </w:r>
      <w:r w:rsidRPr="00347B57">
        <w:rPr>
          <w:rFonts w:ascii="仿宋_GB2312" w:eastAsia="仿宋_GB2312" w:hAnsi="宋体" w:cs="宋体" w:hint="eastAsia"/>
          <w:kern w:val="0"/>
          <w:sz w:val="32"/>
          <w:szCs w:val="32"/>
        </w:rPr>
        <w:t>填写《</w:t>
      </w:r>
      <w:r w:rsidR="007F1AA7" w:rsidRPr="00347B57">
        <w:rPr>
          <w:rFonts w:ascii="仿宋_GB2312" w:eastAsia="仿宋_GB2312" w:hAnsi="宋体" w:cs="宋体" w:hint="eastAsia"/>
          <w:kern w:val="0"/>
          <w:sz w:val="32"/>
          <w:szCs w:val="32"/>
        </w:rPr>
        <w:t>辽宁省</w:t>
      </w:r>
      <w:r w:rsidR="00BA2ED5">
        <w:rPr>
          <w:rFonts w:ascii="仿宋_GB2312" w:eastAsia="仿宋_GB2312" w:hAnsi="宋体" w:cs="宋体" w:hint="eastAsia"/>
          <w:kern w:val="0"/>
          <w:sz w:val="32"/>
          <w:szCs w:val="32"/>
        </w:rPr>
        <w:t>高等学校</w:t>
      </w:r>
      <w:r w:rsidRPr="00347B57">
        <w:rPr>
          <w:rFonts w:ascii="仿宋_GB2312" w:eastAsia="仿宋_GB2312" w:hAnsi="宋体" w:cs="宋体" w:hint="eastAsia"/>
          <w:kern w:val="0"/>
          <w:sz w:val="32"/>
          <w:szCs w:val="32"/>
        </w:rPr>
        <w:t>重点实验室建设申请书》</w:t>
      </w:r>
      <w:r w:rsidR="00444A3C" w:rsidRPr="00347B57">
        <w:rPr>
          <w:rFonts w:ascii="仿宋_GB2312" w:eastAsia="仿宋_GB2312" w:hAnsi="宋体" w:cs="宋体" w:hint="eastAsia"/>
          <w:kern w:val="0"/>
          <w:sz w:val="32"/>
          <w:szCs w:val="32"/>
        </w:rPr>
        <w:t>，并上报教育厅</w:t>
      </w:r>
      <w:r w:rsidRPr="00347B57">
        <w:rPr>
          <w:rFonts w:ascii="仿宋_GB2312" w:eastAsia="仿宋_GB2312" w:hAnsi="宋体" w:cs="宋体" w:hint="eastAsia"/>
          <w:kern w:val="0"/>
          <w:sz w:val="32"/>
          <w:szCs w:val="32"/>
        </w:rPr>
        <w:t>。</w:t>
      </w:r>
      <w:r w:rsidR="00B73EB3" w:rsidRPr="00347B57">
        <w:rPr>
          <w:rFonts w:ascii="仿宋_GB2312" w:eastAsia="仿宋_GB2312" w:hAnsi="宋体" w:cs="宋体" w:hint="eastAsia"/>
          <w:kern w:val="0"/>
          <w:sz w:val="32"/>
          <w:szCs w:val="32"/>
        </w:rPr>
        <w:t>申请高校</w:t>
      </w:r>
      <w:r w:rsidRPr="00347B57">
        <w:rPr>
          <w:rFonts w:ascii="仿宋_GB2312" w:eastAsia="仿宋_GB2312" w:hAnsi="宋体" w:cs="宋体" w:hint="eastAsia"/>
          <w:kern w:val="0"/>
          <w:sz w:val="32"/>
          <w:szCs w:val="32"/>
        </w:rPr>
        <w:t>应确保申请书内容的真实性，</w:t>
      </w:r>
      <w:r w:rsidR="00B73EB3" w:rsidRPr="00347B57">
        <w:rPr>
          <w:rFonts w:ascii="仿宋_GB2312" w:eastAsia="仿宋_GB2312" w:hAnsi="宋体" w:cs="宋体" w:hint="eastAsia"/>
          <w:kern w:val="0"/>
          <w:sz w:val="32"/>
          <w:szCs w:val="32"/>
        </w:rPr>
        <w:t>并承诺履行高校重点实验室建设和运行管理的主体责任。</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第十条</w:t>
      </w:r>
      <w:r w:rsidRPr="00347B57">
        <w:rPr>
          <w:rFonts w:ascii="仿宋_GB2312" w:eastAsia="仿宋_GB2312" w:hAnsi="宋体" w:cs="宋体" w:hint="eastAsia"/>
          <w:kern w:val="0"/>
          <w:sz w:val="32"/>
          <w:szCs w:val="32"/>
        </w:rPr>
        <w:t> </w:t>
      </w:r>
      <w:r w:rsidRPr="00347B57">
        <w:rPr>
          <w:rFonts w:ascii="仿宋_GB2312" w:eastAsia="仿宋_GB2312" w:hAnsi="宋体" w:cs="宋体" w:hint="eastAsia"/>
          <w:kern w:val="0"/>
          <w:sz w:val="32"/>
          <w:szCs w:val="32"/>
        </w:rPr>
        <w:t>教育</w:t>
      </w:r>
      <w:r w:rsidR="00F7637E" w:rsidRPr="00347B57">
        <w:rPr>
          <w:rFonts w:ascii="仿宋_GB2312" w:eastAsia="仿宋_GB2312" w:hAnsi="宋体" w:cs="宋体" w:hint="eastAsia"/>
          <w:kern w:val="0"/>
          <w:sz w:val="32"/>
          <w:szCs w:val="32"/>
        </w:rPr>
        <w:t>厅</w:t>
      </w:r>
      <w:r w:rsidRPr="00347B57">
        <w:rPr>
          <w:rFonts w:ascii="仿宋_GB2312" w:eastAsia="仿宋_GB2312" w:hAnsi="宋体" w:cs="宋体" w:hint="eastAsia"/>
          <w:kern w:val="0"/>
          <w:sz w:val="32"/>
          <w:szCs w:val="32"/>
        </w:rPr>
        <w:t>组织专家对</w:t>
      </w:r>
      <w:r w:rsidR="003265E6" w:rsidRPr="00347B57">
        <w:rPr>
          <w:rFonts w:ascii="仿宋_GB2312" w:eastAsia="仿宋_GB2312" w:hAnsi="宋体" w:cs="宋体"/>
          <w:kern w:val="0"/>
          <w:sz w:val="32"/>
          <w:szCs w:val="32"/>
        </w:rPr>
        <w:t>高校重点实验室</w:t>
      </w:r>
      <w:r w:rsidRPr="00347B57">
        <w:rPr>
          <w:rFonts w:ascii="仿宋_GB2312" w:eastAsia="仿宋_GB2312" w:hAnsi="宋体" w:cs="宋体" w:hint="eastAsia"/>
          <w:kern w:val="0"/>
          <w:sz w:val="32"/>
          <w:szCs w:val="32"/>
        </w:rPr>
        <w:t>进行评审，</w:t>
      </w:r>
      <w:r w:rsidR="00F7637E" w:rsidRPr="00347B57">
        <w:rPr>
          <w:rFonts w:ascii="仿宋_GB2312" w:eastAsia="仿宋_GB2312" w:hAnsi="宋体" w:cs="宋体" w:hint="eastAsia"/>
          <w:kern w:val="0"/>
          <w:sz w:val="32"/>
          <w:szCs w:val="32"/>
        </w:rPr>
        <w:t>对通过评审并公示无异议的，由教育厅批准立项。</w:t>
      </w:r>
      <w:r w:rsidR="000D52A2" w:rsidRPr="00347B57">
        <w:rPr>
          <w:rFonts w:ascii="仿宋_GB2312" w:eastAsia="仿宋_GB2312" w:hAnsi="宋体" w:cs="宋体"/>
          <w:kern w:val="0"/>
          <w:sz w:val="32"/>
          <w:szCs w:val="32"/>
        </w:rPr>
        <w:t>高校依据</w:t>
      </w:r>
      <w:r w:rsidR="000D52A2" w:rsidRPr="00347B57">
        <w:rPr>
          <w:rFonts w:ascii="仿宋_GB2312" w:eastAsia="仿宋_GB2312" w:hAnsi="宋体" w:cs="宋体"/>
          <w:kern w:val="0"/>
          <w:sz w:val="32"/>
          <w:szCs w:val="32"/>
        </w:rPr>
        <w:lastRenderedPageBreak/>
        <w:t>立项建设文件，组织编制《</w:t>
      </w:r>
      <w:r w:rsidR="00AF6EC7" w:rsidRPr="00347B57">
        <w:rPr>
          <w:rFonts w:ascii="仿宋_GB2312" w:eastAsia="仿宋_GB2312" w:hAnsi="宋体" w:cs="宋体" w:hint="eastAsia"/>
          <w:kern w:val="0"/>
          <w:sz w:val="32"/>
          <w:szCs w:val="32"/>
        </w:rPr>
        <w:t>辽宁省</w:t>
      </w:r>
      <w:r w:rsidR="000D52A2" w:rsidRPr="00347B57">
        <w:rPr>
          <w:rFonts w:ascii="仿宋_GB2312" w:eastAsia="仿宋_GB2312" w:hAnsi="宋体" w:cs="宋体"/>
          <w:kern w:val="0"/>
          <w:sz w:val="32"/>
          <w:szCs w:val="32"/>
        </w:rPr>
        <w:t>高等学校重点实验室建设任务书》，并组织专家对建设计划进行</w:t>
      </w:r>
      <w:r w:rsidR="00AF6EC7" w:rsidRPr="00347B57">
        <w:rPr>
          <w:rFonts w:ascii="仿宋_GB2312" w:eastAsia="仿宋_GB2312" w:hAnsi="宋体" w:cs="宋体" w:hint="eastAsia"/>
          <w:kern w:val="0"/>
          <w:sz w:val="32"/>
          <w:szCs w:val="32"/>
        </w:rPr>
        <w:t>可行性</w:t>
      </w:r>
      <w:r w:rsidR="000D52A2" w:rsidRPr="00347B57">
        <w:rPr>
          <w:rFonts w:ascii="仿宋_GB2312" w:eastAsia="仿宋_GB2312" w:hAnsi="宋体" w:cs="宋体"/>
          <w:kern w:val="0"/>
          <w:sz w:val="32"/>
          <w:szCs w:val="32"/>
        </w:rPr>
        <w:t>论证</w:t>
      </w:r>
      <w:r w:rsidR="00AF6EC7" w:rsidRPr="00347B57">
        <w:rPr>
          <w:rFonts w:ascii="仿宋_GB2312" w:eastAsia="仿宋_GB2312" w:hAnsi="宋体" w:cs="宋体" w:hint="eastAsia"/>
          <w:kern w:val="0"/>
          <w:sz w:val="32"/>
          <w:szCs w:val="32"/>
        </w:rPr>
        <w:t>，</w:t>
      </w:r>
      <w:r w:rsidR="000D52A2" w:rsidRPr="00347B57">
        <w:rPr>
          <w:rFonts w:ascii="仿宋_GB2312" w:eastAsia="仿宋_GB2312" w:hAnsi="宋体" w:cs="宋体"/>
          <w:kern w:val="0"/>
          <w:sz w:val="32"/>
          <w:szCs w:val="32"/>
        </w:rPr>
        <w:t>将论证通过的建设任务书报省教育厅审核备案。</w:t>
      </w:r>
    </w:p>
    <w:p w:rsidR="00D135FA"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第十</w:t>
      </w:r>
      <w:r w:rsidR="002878D7" w:rsidRPr="00347B57">
        <w:rPr>
          <w:rFonts w:ascii="仿宋_GB2312" w:eastAsia="仿宋_GB2312" w:hAnsi="宋体" w:cs="宋体" w:hint="eastAsia"/>
          <w:b/>
          <w:bCs/>
          <w:kern w:val="0"/>
          <w:sz w:val="32"/>
          <w:szCs w:val="32"/>
        </w:rPr>
        <w:t>一</w:t>
      </w:r>
      <w:r w:rsidRPr="00347B57">
        <w:rPr>
          <w:rFonts w:ascii="仿宋_GB2312" w:eastAsia="仿宋_GB2312" w:hAnsi="宋体" w:cs="宋体" w:hint="eastAsia"/>
          <w:b/>
          <w:bCs/>
          <w:kern w:val="0"/>
          <w:sz w:val="32"/>
          <w:szCs w:val="32"/>
        </w:rPr>
        <w:t>条</w:t>
      </w:r>
      <w:r w:rsidRPr="00347B57">
        <w:rPr>
          <w:rFonts w:ascii="仿宋_GB2312" w:eastAsia="仿宋_GB2312" w:hAnsi="宋体" w:cs="宋体" w:hint="eastAsia"/>
          <w:kern w:val="0"/>
          <w:sz w:val="32"/>
          <w:szCs w:val="32"/>
        </w:rPr>
        <w:t> </w:t>
      </w:r>
      <w:r w:rsidR="003265E6" w:rsidRPr="00347B57">
        <w:rPr>
          <w:rFonts w:ascii="仿宋_GB2312" w:eastAsia="仿宋_GB2312" w:hAnsi="宋体" w:cs="宋体"/>
          <w:kern w:val="0"/>
          <w:sz w:val="32"/>
          <w:szCs w:val="32"/>
        </w:rPr>
        <w:t>高校重点实验室</w:t>
      </w:r>
      <w:r w:rsidRPr="00347B57">
        <w:rPr>
          <w:rFonts w:ascii="仿宋_GB2312" w:eastAsia="仿宋_GB2312" w:hAnsi="宋体" w:cs="宋体" w:hint="eastAsia"/>
          <w:kern w:val="0"/>
          <w:sz w:val="32"/>
          <w:szCs w:val="32"/>
        </w:rPr>
        <w:t>建设坚持“边建设、边运行”的原则</w:t>
      </w:r>
      <w:r w:rsidR="00D135FA" w:rsidRPr="00347B57">
        <w:rPr>
          <w:rFonts w:ascii="仿宋_GB2312" w:eastAsia="仿宋_GB2312" w:hAnsi="宋体" w:cs="宋体" w:hint="eastAsia"/>
          <w:kern w:val="0"/>
          <w:sz w:val="32"/>
          <w:szCs w:val="32"/>
        </w:rPr>
        <w:t>，</w:t>
      </w:r>
      <w:r w:rsidRPr="00347B57">
        <w:rPr>
          <w:rFonts w:ascii="仿宋_GB2312" w:eastAsia="仿宋_GB2312" w:hAnsi="宋体" w:cs="宋体" w:hint="eastAsia"/>
          <w:kern w:val="0"/>
          <w:sz w:val="32"/>
          <w:szCs w:val="32"/>
        </w:rPr>
        <w:t>严格按照《</w:t>
      </w:r>
      <w:r w:rsidR="00D135FA" w:rsidRPr="00347B57">
        <w:rPr>
          <w:rFonts w:ascii="仿宋_GB2312" w:eastAsia="仿宋_GB2312" w:hAnsi="宋体" w:cs="宋体" w:hint="eastAsia"/>
          <w:kern w:val="0"/>
          <w:sz w:val="32"/>
          <w:szCs w:val="32"/>
        </w:rPr>
        <w:t>辽宁省高等学校重点实验室建设任务书</w:t>
      </w:r>
      <w:r w:rsidRPr="00347B57">
        <w:rPr>
          <w:rFonts w:ascii="仿宋_GB2312" w:eastAsia="仿宋_GB2312" w:hAnsi="宋体" w:cs="宋体" w:hint="eastAsia"/>
          <w:kern w:val="0"/>
          <w:sz w:val="32"/>
          <w:szCs w:val="32"/>
        </w:rPr>
        <w:t>》的内容实施</w:t>
      </w:r>
      <w:r w:rsidR="00D135FA" w:rsidRPr="00347B57">
        <w:rPr>
          <w:rFonts w:ascii="仿宋_GB2312" w:eastAsia="仿宋_GB2312" w:hAnsi="宋体" w:cs="宋体" w:hint="eastAsia"/>
          <w:kern w:val="0"/>
          <w:sz w:val="32"/>
          <w:szCs w:val="32"/>
        </w:rPr>
        <w:t>建设</w:t>
      </w:r>
      <w:r w:rsidRPr="00347B57">
        <w:rPr>
          <w:rFonts w:ascii="仿宋_GB2312" w:eastAsia="仿宋_GB2312" w:hAnsi="宋体" w:cs="宋体" w:hint="eastAsia"/>
          <w:kern w:val="0"/>
          <w:sz w:val="32"/>
          <w:szCs w:val="32"/>
        </w:rPr>
        <w:t>，</w:t>
      </w:r>
      <w:r w:rsidR="00D135FA" w:rsidRPr="00347B57">
        <w:rPr>
          <w:rFonts w:ascii="仿宋_GB2312" w:eastAsia="仿宋_GB2312" w:hAnsi="宋体" w:cs="宋体" w:hint="eastAsia"/>
          <w:kern w:val="0"/>
          <w:sz w:val="32"/>
          <w:szCs w:val="32"/>
        </w:rPr>
        <w:t>建设期一般不超过3年。</w:t>
      </w:r>
    </w:p>
    <w:p w:rsidR="00D135FA" w:rsidRPr="00347B57" w:rsidRDefault="00BB6D17" w:rsidP="00AA34D9">
      <w:pPr>
        <w:widowControl/>
        <w:snapToGrid w:val="0"/>
        <w:spacing w:line="560" w:lineRule="exact"/>
        <w:ind w:firstLine="480"/>
        <w:rPr>
          <w:rFonts w:ascii="仿宋_GB2312" w:eastAsia="仿宋_GB2312" w:hAnsi="宋体" w:cs="宋体"/>
          <w:kern w:val="0"/>
          <w:sz w:val="32"/>
          <w:szCs w:val="32"/>
        </w:rPr>
      </w:pPr>
      <w:bookmarkStart w:id="0" w:name="_Hlk127614473"/>
      <w:r w:rsidRPr="00347B57">
        <w:rPr>
          <w:rFonts w:ascii="仿宋_GB2312" w:eastAsia="仿宋_GB2312" w:hAnsi="宋体" w:cs="宋体" w:hint="eastAsia"/>
          <w:b/>
          <w:bCs/>
          <w:kern w:val="0"/>
          <w:sz w:val="32"/>
          <w:szCs w:val="32"/>
        </w:rPr>
        <w:t>第十</w:t>
      </w:r>
      <w:r w:rsidR="00D135FA" w:rsidRPr="00347B57">
        <w:rPr>
          <w:rFonts w:ascii="仿宋_GB2312" w:eastAsia="仿宋_GB2312" w:hAnsi="宋体" w:cs="宋体" w:hint="eastAsia"/>
          <w:b/>
          <w:bCs/>
          <w:kern w:val="0"/>
          <w:sz w:val="32"/>
          <w:szCs w:val="32"/>
        </w:rPr>
        <w:t>二</w:t>
      </w:r>
      <w:r w:rsidRPr="00347B57">
        <w:rPr>
          <w:rFonts w:ascii="仿宋_GB2312" w:eastAsia="仿宋_GB2312" w:hAnsi="宋体" w:cs="宋体" w:hint="eastAsia"/>
          <w:b/>
          <w:bCs/>
          <w:kern w:val="0"/>
          <w:sz w:val="32"/>
          <w:szCs w:val="32"/>
        </w:rPr>
        <w:t>条</w:t>
      </w:r>
      <w:r w:rsidRPr="00347B57">
        <w:rPr>
          <w:rFonts w:ascii="仿宋_GB2312" w:eastAsia="仿宋_GB2312" w:hAnsi="宋体" w:cs="宋体" w:hint="eastAsia"/>
          <w:kern w:val="0"/>
          <w:sz w:val="32"/>
          <w:szCs w:val="32"/>
        </w:rPr>
        <w:t> </w:t>
      </w:r>
      <w:r w:rsidRPr="00347B57">
        <w:rPr>
          <w:rFonts w:ascii="仿宋_GB2312" w:eastAsia="仿宋_GB2312" w:hAnsi="宋体" w:cs="宋体" w:hint="eastAsia"/>
          <w:kern w:val="0"/>
          <w:sz w:val="32"/>
          <w:szCs w:val="32"/>
        </w:rPr>
        <w:t>建设任务完成后，</w:t>
      </w:r>
      <w:r w:rsidR="00D135FA" w:rsidRPr="00347B57">
        <w:rPr>
          <w:rFonts w:ascii="仿宋_GB2312" w:eastAsia="仿宋_GB2312" w:hAnsi="宋体" w:cs="宋体" w:hint="eastAsia"/>
          <w:kern w:val="0"/>
          <w:sz w:val="32"/>
          <w:szCs w:val="32"/>
        </w:rPr>
        <w:t>依托高校经自评后向教育厅提交</w:t>
      </w:r>
      <w:r w:rsidRPr="00347B57">
        <w:rPr>
          <w:rFonts w:ascii="仿宋_GB2312" w:eastAsia="仿宋_GB2312" w:hAnsi="宋体" w:cs="宋体" w:hint="eastAsia"/>
          <w:kern w:val="0"/>
          <w:sz w:val="32"/>
          <w:szCs w:val="32"/>
        </w:rPr>
        <w:t>《</w:t>
      </w:r>
      <w:r w:rsidR="00D135FA" w:rsidRPr="00347B57">
        <w:rPr>
          <w:rFonts w:ascii="仿宋_GB2312" w:eastAsia="仿宋_GB2312" w:hAnsi="宋体" w:cs="宋体" w:hint="eastAsia"/>
          <w:kern w:val="0"/>
          <w:sz w:val="32"/>
          <w:szCs w:val="32"/>
        </w:rPr>
        <w:t>辽宁省</w:t>
      </w:r>
      <w:r w:rsidR="00F931BC" w:rsidRPr="00347B57">
        <w:rPr>
          <w:rFonts w:ascii="仿宋_GB2312" w:eastAsia="仿宋_GB2312" w:hAnsi="宋体" w:cs="宋体"/>
          <w:kern w:val="0"/>
          <w:sz w:val="32"/>
          <w:szCs w:val="32"/>
        </w:rPr>
        <w:t>高等学校</w:t>
      </w:r>
      <w:r w:rsidRPr="00347B57">
        <w:rPr>
          <w:rFonts w:ascii="仿宋_GB2312" w:eastAsia="仿宋_GB2312" w:hAnsi="宋体" w:cs="宋体" w:hint="eastAsia"/>
          <w:kern w:val="0"/>
          <w:sz w:val="32"/>
          <w:szCs w:val="32"/>
        </w:rPr>
        <w:t>重点实验室建设验收报告》，并提出验收计划安排</w:t>
      </w:r>
      <w:r w:rsidR="00D135FA" w:rsidRPr="00347B57">
        <w:rPr>
          <w:rFonts w:ascii="仿宋_GB2312" w:eastAsia="仿宋_GB2312" w:hAnsi="宋体" w:cs="宋体" w:hint="eastAsia"/>
          <w:kern w:val="0"/>
          <w:sz w:val="32"/>
          <w:szCs w:val="32"/>
        </w:rPr>
        <w:t>，</w:t>
      </w:r>
      <w:r w:rsidR="00D135FA" w:rsidRPr="00347B57">
        <w:rPr>
          <w:rFonts w:ascii="仿宋_GB2312" w:eastAsia="仿宋_GB2312" w:hAnsi="宋体" w:cs="宋体"/>
          <w:kern w:val="0"/>
          <w:sz w:val="32"/>
          <w:szCs w:val="32"/>
        </w:rPr>
        <w:t>由教育厅统一组织验收</w:t>
      </w:r>
      <w:r w:rsidR="00D135FA" w:rsidRPr="00347B57">
        <w:rPr>
          <w:rFonts w:ascii="仿宋_GB2312" w:eastAsia="仿宋_GB2312" w:hAnsi="宋体" w:cs="宋体" w:hint="eastAsia"/>
          <w:kern w:val="0"/>
          <w:sz w:val="32"/>
          <w:szCs w:val="32"/>
        </w:rPr>
        <w:t>。逾期未申请验收的，取消其立项建设资格。</w:t>
      </w:r>
    </w:p>
    <w:p w:rsidR="00BB6D17" w:rsidRPr="00347B57" w:rsidRDefault="00D135FA"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第十三条</w:t>
      </w:r>
      <w:r w:rsidRPr="00347B57">
        <w:rPr>
          <w:rFonts w:ascii="仿宋_GB2312" w:eastAsia="仿宋_GB2312" w:hAnsi="宋体" w:cs="宋体" w:hint="eastAsia"/>
          <w:kern w:val="0"/>
          <w:sz w:val="32"/>
          <w:szCs w:val="32"/>
        </w:rPr>
        <w:t> </w:t>
      </w:r>
      <w:r w:rsidRPr="00347B57">
        <w:rPr>
          <w:rFonts w:ascii="仿宋_GB2312" w:eastAsia="仿宋_GB2312" w:hAnsi="宋体" w:cs="宋体" w:hint="eastAsia"/>
          <w:kern w:val="0"/>
          <w:sz w:val="32"/>
          <w:szCs w:val="32"/>
        </w:rPr>
        <w:t>教育厅组织</w:t>
      </w:r>
      <w:r w:rsidR="00223836">
        <w:rPr>
          <w:rFonts w:ascii="仿宋_GB2312" w:eastAsia="仿宋_GB2312" w:hAnsi="宋体" w:cs="宋体" w:hint="eastAsia"/>
          <w:kern w:val="0"/>
          <w:sz w:val="32"/>
          <w:szCs w:val="32"/>
        </w:rPr>
        <w:t>专家</w:t>
      </w:r>
      <w:r w:rsidRPr="00347B57">
        <w:rPr>
          <w:rFonts w:ascii="仿宋_GB2312" w:eastAsia="仿宋_GB2312" w:hAnsi="宋体" w:cs="宋体" w:hint="eastAsia"/>
          <w:kern w:val="0"/>
          <w:sz w:val="32"/>
          <w:szCs w:val="32"/>
        </w:rPr>
        <w:t>对高校重点实验室进行验收。验收专家组根据高校重点实验室建设计划任务书以及验收报告，</w:t>
      </w:r>
      <w:r w:rsidR="00B11ABE" w:rsidRPr="00347B57">
        <w:rPr>
          <w:rFonts w:ascii="仿宋_GB2312" w:eastAsia="仿宋_GB2312" w:hAnsi="宋体" w:cs="宋体" w:hint="eastAsia"/>
          <w:kern w:val="0"/>
          <w:sz w:val="32"/>
          <w:szCs w:val="32"/>
        </w:rPr>
        <w:t>进行综合评议，形成验收意见。</w:t>
      </w:r>
      <w:r w:rsidR="00BB6D17" w:rsidRPr="00347B57">
        <w:rPr>
          <w:rFonts w:ascii="仿宋_GB2312" w:eastAsia="仿宋_GB2312" w:hAnsi="宋体" w:cs="宋体" w:hint="eastAsia"/>
          <w:kern w:val="0"/>
          <w:sz w:val="32"/>
          <w:szCs w:val="32"/>
        </w:rPr>
        <w:t>通过验收的实验室，经教育</w:t>
      </w:r>
      <w:r w:rsidR="00B11ABE" w:rsidRPr="00347B57">
        <w:rPr>
          <w:rFonts w:ascii="仿宋_GB2312" w:eastAsia="仿宋_GB2312" w:hAnsi="宋体" w:cs="宋体" w:hint="eastAsia"/>
          <w:kern w:val="0"/>
          <w:sz w:val="32"/>
          <w:szCs w:val="32"/>
        </w:rPr>
        <w:t>厅</w:t>
      </w:r>
      <w:r w:rsidR="00BB6D17" w:rsidRPr="00347B57">
        <w:rPr>
          <w:rFonts w:ascii="仿宋_GB2312" w:eastAsia="仿宋_GB2312" w:hAnsi="宋体" w:cs="宋体" w:hint="eastAsia"/>
          <w:kern w:val="0"/>
          <w:sz w:val="32"/>
          <w:szCs w:val="32"/>
        </w:rPr>
        <w:t>认定后正式开放运行。</w:t>
      </w:r>
      <w:r w:rsidR="00F931BC" w:rsidRPr="00347B57">
        <w:rPr>
          <w:rFonts w:ascii="仿宋_GB2312" w:eastAsia="仿宋_GB2312" w:hAnsi="宋体" w:cs="宋体" w:hint="eastAsia"/>
          <w:kern w:val="0"/>
          <w:sz w:val="32"/>
          <w:szCs w:val="32"/>
        </w:rPr>
        <w:t>验收不合格的，取消其立项建设资格。</w:t>
      </w:r>
    </w:p>
    <w:bookmarkEnd w:id="0"/>
    <w:p w:rsidR="003169B1" w:rsidRPr="00347B57" w:rsidRDefault="00700A78"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第十四条</w:t>
      </w:r>
      <w:r w:rsidRPr="00347B57">
        <w:rPr>
          <w:rFonts w:ascii="仿宋_GB2312" w:eastAsia="仿宋_GB2312" w:hAnsi="宋体" w:cs="宋体"/>
          <w:b/>
          <w:bCs/>
          <w:kern w:val="0"/>
          <w:sz w:val="32"/>
          <w:szCs w:val="32"/>
        </w:rPr>
        <w:tab/>
      </w:r>
      <w:r w:rsidRPr="00347B57">
        <w:rPr>
          <w:rFonts w:ascii="仿宋_GB2312" w:eastAsia="仿宋_GB2312" w:hAnsi="宋体" w:cs="宋体"/>
          <w:kern w:val="0"/>
          <w:sz w:val="32"/>
          <w:szCs w:val="32"/>
        </w:rPr>
        <w:t>鼓励</w:t>
      </w:r>
      <w:r w:rsidR="00B27F24" w:rsidRPr="00347B57">
        <w:rPr>
          <w:rFonts w:ascii="仿宋_GB2312" w:eastAsia="仿宋_GB2312" w:hAnsi="宋体" w:cs="宋体" w:hint="eastAsia"/>
          <w:kern w:val="0"/>
          <w:sz w:val="32"/>
          <w:szCs w:val="32"/>
        </w:rPr>
        <w:t>依托</w:t>
      </w:r>
      <w:r w:rsidRPr="00347B57">
        <w:rPr>
          <w:rFonts w:ascii="仿宋_GB2312" w:eastAsia="仿宋_GB2312" w:hAnsi="宋体" w:cs="宋体"/>
          <w:kern w:val="0"/>
          <w:sz w:val="32"/>
          <w:szCs w:val="32"/>
        </w:rPr>
        <w:t>高校与</w:t>
      </w:r>
      <w:r w:rsidR="00B27F24" w:rsidRPr="00347B57">
        <w:rPr>
          <w:rFonts w:ascii="仿宋_GB2312" w:eastAsia="仿宋_GB2312" w:hAnsi="宋体" w:cs="宋体" w:hint="eastAsia"/>
          <w:kern w:val="0"/>
          <w:sz w:val="32"/>
          <w:szCs w:val="32"/>
        </w:rPr>
        <w:t>地方政府、</w:t>
      </w:r>
      <w:r w:rsidRPr="00347B57">
        <w:rPr>
          <w:rFonts w:ascii="仿宋_GB2312" w:eastAsia="仿宋_GB2312" w:hAnsi="宋体" w:cs="宋体"/>
          <w:kern w:val="0"/>
          <w:sz w:val="32"/>
          <w:szCs w:val="32"/>
        </w:rPr>
        <w:t>科研机构及企业合作共建</w:t>
      </w:r>
      <w:r w:rsidR="00B27F24" w:rsidRPr="00347B57">
        <w:rPr>
          <w:rFonts w:ascii="仿宋_GB2312" w:eastAsia="仿宋_GB2312" w:hAnsi="宋体" w:cs="宋体" w:hint="eastAsia"/>
          <w:kern w:val="0"/>
          <w:sz w:val="32"/>
          <w:szCs w:val="32"/>
        </w:rPr>
        <w:t>高校重点实验室，鼓励跨学科、跨高校建设重点实验室，鼓励地方政府、相关行业、科研机构和企业积极利用高校重点实验室条件进行多种形式的合作研究开发。</w:t>
      </w:r>
      <w:r w:rsidRPr="00347B57">
        <w:rPr>
          <w:rFonts w:ascii="仿宋_GB2312" w:eastAsia="仿宋_GB2312" w:hAnsi="宋体" w:cs="宋体"/>
          <w:kern w:val="0"/>
          <w:sz w:val="32"/>
          <w:szCs w:val="32"/>
        </w:rPr>
        <w:t>依托单位和共建单位应签署共建合作协议，明确各方的建设责任和任务。</w:t>
      </w:r>
    </w:p>
    <w:p w:rsidR="00BB6D17" w:rsidRPr="001540EE" w:rsidRDefault="00BB6D17" w:rsidP="005D3527">
      <w:pPr>
        <w:widowControl/>
        <w:snapToGrid w:val="0"/>
        <w:spacing w:beforeLines="50" w:afterLines="50" w:line="560" w:lineRule="exact"/>
        <w:jc w:val="center"/>
        <w:rPr>
          <w:rFonts w:ascii="黑体" w:eastAsia="黑体" w:hAnsi="黑体" w:cs="宋体"/>
          <w:b/>
          <w:bCs/>
          <w:kern w:val="0"/>
          <w:sz w:val="32"/>
          <w:szCs w:val="32"/>
        </w:rPr>
      </w:pPr>
      <w:bookmarkStart w:id="1" w:name="_Hlk130423251"/>
      <w:r w:rsidRPr="001540EE">
        <w:rPr>
          <w:rFonts w:ascii="黑体" w:eastAsia="黑体" w:hAnsi="黑体" w:cs="宋体" w:hint="eastAsia"/>
          <w:b/>
          <w:bCs/>
          <w:kern w:val="0"/>
          <w:sz w:val="32"/>
          <w:szCs w:val="32"/>
        </w:rPr>
        <w:t>第四章　运行与管理</w:t>
      </w:r>
    </w:p>
    <w:p w:rsidR="00EA03C8" w:rsidRPr="00347B57" w:rsidRDefault="00EA03C8" w:rsidP="00AA34D9">
      <w:pPr>
        <w:widowControl/>
        <w:snapToGrid w:val="0"/>
        <w:spacing w:line="560" w:lineRule="exact"/>
        <w:ind w:firstLine="480"/>
        <w:rPr>
          <w:rFonts w:ascii="仿宋_GB2312" w:eastAsia="仿宋_GB2312" w:hAnsi="宋体" w:cs="宋体"/>
          <w:kern w:val="0"/>
          <w:sz w:val="32"/>
          <w:szCs w:val="32"/>
        </w:rPr>
      </w:pPr>
      <w:bookmarkStart w:id="2" w:name="_Hlk130423261"/>
      <w:bookmarkStart w:id="3" w:name="_Hlk130423338"/>
      <w:bookmarkEnd w:id="1"/>
      <w:r w:rsidRPr="00347B57">
        <w:rPr>
          <w:rFonts w:ascii="仿宋_GB2312" w:eastAsia="仿宋_GB2312" w:hAnsi="宋体" w:cs="宋体" w:hint="eastAsia"/>
          <w:b/>
          <w:bCs/>
          <w:kern w:val="0"/>
          <w:sz w:val="32"/>
          <w:szCs w:val="32"/>
        </w:rPr>
        <w:lastRenderedPageBreak/>
        <w:t>第十五条</w:t>
      </w:r>
      <w:r w:rsidRPr="00347B57">
        <w:rPr>
          <w:rFonts w:ascii="仿宋_GB2312" w:eastAsia="仿宋_GB2312" w:hAnsi="宋体" w:cs="宋体" w:hint="eastAsia"/>
          <w:kern w:val="0"/>
          <w:sz w:val="32"/>
          <w:szCs w:val="32"/>
        </w:rPr>
        <w:t> </w:t>
      </w:r>
      <w:r w:rsidRPr="00347B57">
        <w:rPr>
          <w:rFonts w:ascii="仿宋_GB2312" w:eastAsia="仿宋_GB2312" w:hAnsi="宋体" w:cs="宋体" w:hint="eastAsia"/>
          <w:kern w:val="0"/>
          <w:sz w:val="32"/>
          <w:szCs w:val="32"/>
        </w:rPr>
        <w:t>高校成立实验室建设和运行管理委员会，负责落实条件保障、日常监督管理和年度考核工作，协调解决实验室发展中的重大问题</w:t>
      </w:r>
      <w:r w:rsidRPr="00347B57">
        <w:rPr>
          <w:rFonts w:ascii="仿宋_GB2312" w:eastAsia="仿宋_GB2312" w:hAnsi="宋体" w:cs="宋体"/>
          <w:kern w:val="0"/>
          <w:sz w:val="32"/>
          <w:szCs w:val="32"/>
        </w:rPr>
        <w:t>。</w:t>
      </w:r>
    </w:p>
    <w:bookmarkEnd w:id="2"/>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第十</w:t>
      </w:r>
      <w:r w:rsidR="00EA03C8" w:rsidRPr="00347B57">
        <w:rPr>
          <w:rFonts w:ascii="仿宋_GB2312" w:eastAsia="仿宋_GB2312" w:hAnsi="宋体" w:cs="宋体" w:hint="eastAsia"/>
          <w:b/>
          <w:bCs/>
          <w:kern w:val="0"/>
          <w:sz w:val="32"/>
          <w:szCs w:val="32"/>
        </w:rPr>
        <w:t>六</w:t>
      </w:r>
      <w:r w:rsidRPr="00347B57">
        <w:rPr>
          <w:rFonts w:ascii="仿宋_GB2312" w:eastAsia="仿宋_GB2312" w:hAnsi="宋体" w:cs="宋体" w:hint="eastAsia"/>
          <w:b/>
          <w:bCs/>
          <w:kern w:val="0"/>
          <w:sz w:val="32"/>
          <w:szCs w:val="32"/>
        </w:rPr>
        <w:t>条</w:t>
      </w:r>
      <w:r w:rsidRPr="00347B57">
        <w:rPr>
          <w:rFonts w:ascii="仿宋_GB2312" w:eastAsia="仿宋_GB2312" w:hAnsi="宋体" w:cs="宋体" w:hint="eastAsia"/>
          <w:kern w:val="0"/>
          <w:sz w:val="32"/>
          <w:szCs w:val="32"/>
        </w:rPr>
        <w:t> </w:t>
      </w:r>
      <w:r w:rsidR="00A47350" w:rsidRPr="00347B57">
        <w:rPr>
          <w:rFonts w:ascii="仿宋_GB2312" w:eastAsia="仿宋_GB2312" w:hAnsi="宋体" w:cs="宋体" w:hint="eastAsia"/>
          <w:kern w:val="0"/>
          <w:sz w:val="32"/>
          <w:szCs w:val="32"/>
        </w:rPr>
        <w:t>高校重点实验室</w:t>
      </w:r>
      <w:r w:rsidR="00F63092" w:rsidRPr="00347B57">
        <w:rPr>
          <w:rFonts w:ascii="仿宋_GB2312" w:eastAsia="仿宋_GB2312" w:hAnsi="宋体" w:cs="宋体" w:hint="eastAsia"/>
          <w:kern w:val="0"/>
          <w:sz w:val="32"/>
          <w:szCs w:val="32"/>
        </w:rPr>
        <w:t>实行高等学校领导下的主任负责制，实验室主任负责实验室的全面工作。</w:t>
      </w:r>
      <w:r w:rsidR="00974F3B">
        <w:rPr>
          <w:rFonts w:ascii="仿宋_GB2312" w:eastAsia="仿宋_GB2312" w:hint="eastAsia"/>
          <w:color w:val="333333"/>
          <w:sz w:val="32"/>
          <w:szCs w:val="32"/>
          <w:shd w:val="clear" w:color="auto" w:fill="FFFFFF"/>
        </w:rPr>
        <w:t>鼓励在实验室设立专职管理岗位。</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第十</w:t>
      </w:r>
      <w:r w:rsidR="00EA03C8" w:rsidRPr="00347B57">
        <w:rPr>
          <w:rFonts w:ascii="仿宋_GB2312" w:eastAsia="仿宋_GB2312" w:hAnsi="宋体" w:cs="宋体" w:hint="eastAsia"/>
          <w:b/>
          <w:bCs/>
          <w:kern w:val="0"/>
          <w:sz w:val="32"/>
          <w:szCs w:val="32"/>
        </w:rPr>
        <w:t>七</w:t>
      </w:r>
      <w:r w:rsidRPr="00347B57">
        <w:rPr>
          <w:rFonts w:ascii="仿宋_GB2312" w:eastAsia="仿宋_GB2312" w:hAnsi="宋体" w:cs="宋体" w:hint="eastAsia"/>
          <w:b/>
          <w:bCs/>
          <w:kern w:val="0"/>
          <w:sz w:val="32"/>
          <w:szCs w:val="32"/>
        </w:rPr>
        <w:t>条</w:t>
      </w:r>
      <w:r w:rsidRPr="00347B57">
        <w:rPr>
          <w:rFonts w:ascii="仿宋_GB2312" w:eastAsia="仿宋_GB2312" w:hAnsi="宋体" w:cs="宋体" w:hint="eastAsia"/>
          <w:kern w:val="0"/>
          <w:sz w:val="32"/>
          <w:szCs w:val="32"/>
        </w:rPr>
        <w:t> </w:t>
      </w:r>
      <w:r w:rsidR="00A47350" w:rsidRPr="00347B57">
        <w:rPr>
          <w:rFonts w:ascii="仿宋_GB2312" w:eastAsia="仿宋_GB2312" w:hAnsi="宋体" w:cs="宋体" w:hint="eastAsia"/>
          <w:kern w:val="0"/>
          <w:sz w:val="32"/>
          <w:szCs w:val="32"/>
        </w:rPr>
        <w:t>高校重点实验室</w:t>
      </w:r>
      <w:r w:rsidR="00EA03C8" w:rsidRPr="00347B57">
        <w:rPr>
          <w:rFonts w:ascii="仿宋_GB2312" w:eastAsia="仿宋_GB2312" w:hAnsi="宋体" w:cs="宋体" w:hint="eastAsia"/>
          <w:kern w:val="0"/>
          <w:sz w:val="32"/>
          <w:szCs w:val="32"/>
        </w:rPr>
        <w:t>主任条件：</w:t>
      </w:r>
      <w:r w:rsidR="006818AB" w:rsidRPr="00347B57">
        <w:rPr>
          <w:rFonts w:ascii="仿宋_GB2312" w:eastAsia="仿宋_GB2312" w:hAnsi="宋体" w:cs="宋体" w:hint="eastAsia"/>
          <w:kern w:val="0"/>
          <w:sz w:val="32"/>
          <w:szCs w:val="32"/>
        </w:rPr>
        <w:t>实验室主任应是本领域知名学术带头人，高校聘任的全职教学科研人员；</w:t>
      </w:r>
      <w:r w:rsidR="006818AB" w:rsidRPr="00347B57">
        <w:rPr>
          <w:rFonts w:ascii="仿宋_GB2312" w:eastAsia="仿宋_GB2312" w:hAnsi="宋体" w:cs="宋体"/>
          <w:kern w:val="0"/>
          <w:sz w:val="32"/>
          <w:szCs w:val="32"/>
        </w:rPr>
        <w:t>具有较强的科技创新能力、组织协调和较高的管理能力；</w:t>
      </w:r>
      <w:r w:rsidR="006818AB" w:rsidRPr="00347B57">
        <w:rPr>
          <w:rFonts w:ascii="仿宋_GB2312" w:eastAsia="仿宋_GB2312" w:hAnsi="宋体" w:cs="宋体" w:hint="eastAsia"/>
          <w:kern w:val="0"/>
          <w:sz w:val="32"/>
          <w:szCs w:val="32"/>
        </w:rPr>
        <w:t>具有教授职称，</w:t>
      </w:r>
      <w:r w:rsidRPr="00347B57">
        <w:rPr>
          <w:rFonts w:ascii="仿宋_GB2312" w:eastAsia="仿宋_GB2312" w:hAnsi="宋体" w:cs="宋体" w:hint="eastAsia"/>
          <w:kern w:val="0"/>
          <w:sz w:val="32"/>
          <w:szCs w:val="32"/>
        </w:rPr>
        <w:t>首次聘任时一般不超过5</w:t>
      </w:r>
      <w:r w:rsidR="000A4DBC">
        <w:rPr>
          <w:rFonts w:ascii="仿宋_GB2312" w:eastAsia="仿宋_GB2312" w:hAnsi="宋体" w:cs="宋体"/>
          <w:kern w:val="0"/>
          <w:sz w:val="32"/>
          <w:szCs w:val="32"/>
        </w:rPr>
        <w:t>5</w:t>
      </w:r>
      <w:r w:rsidRPr="00347B57">
        <w:rPr>
          <w:rFonts w:ascii="仿宋_GB2312" w:eastAsia="仿宋_GB2312" w:hAnsi="宋体" w:cs="宋体" w:hint="eastAsia"/>
          <w:kern w:val="0"/>
          <w:sz w:val="32"/>
          <w:szCs w:val="32"/>
        </w:rPr>
        <w:t>岁</w:t>
      </w:r>
      <w:r w:rsidR="006818AB" w:rsidRPr="00347B57">
        <w:rPr>
          <w:rFonts w:ascii="仿宋_GB2312" w:eastAsia="仿宋_GB2312" w:hAnsi="宋体" w:cs="宋体" w:hint="eastAsia"/>
          <w:kern w:val="0"/>
          <w:sz w:val="32"/>
          <w:szCs w:val="32"/>
        </w:rPr>
        <w:t>，</w:t>
      </w:r>
      <w:r w:rsidR="006818AB" w:rsidRPr="00347B57">
        <w:rPr>
          <w:rFonts w:ascii="仿宋_GB2312" w:eastAsia="仿宋_GB2312" w:hAnsi="宋体" w:cs="宋体"/>
          <w:kern w:val="0"/>
          <w:sz w:val="32"/>
          <w:szCs w:val="32"/>
        </w:rPr>
        <w:t>任期5年，一般连任不超过2届</w:t>
      </w:r>
      <w:r w:rsidR="006818AB" w:rsidRPr="00347B57">
        <w:rPr>
          <w:rFonts w:ascii="仿宋_GB2312" w:eastAsia="仿宋_GB2312" w:hAnsi="宋体" w:cs="宋体" w:hint="eastAsia"/>
          <w:kern w:val="0"/>
          <w:sz w:val="32"/>
          <w:szCs w:val="32"/>
        </w:rPr>
        <w:t>；</w:t>
      </w:r>
      <w:r w:rsidR="00F63092" w:rsidRPr="00347B57">
        <w:rPr>
          <w:rFonts w:ascii="仿宋_GB2312" w:eastAsia="仿宋_GB2312" w:hAnsi="宋体" w:cs="宋体"/>
          <w:kern w:val="0"/>
          <w:sz w:val="32"/>
          <w:szCs w:val="32"/>
        </w:rPr>
        <w:t>只能承担一个平台建设任务，不兼任</w:t>
      </w:r>
      <w:r w:rsidR="002621BA">
        <w:rPr>
          <w:rFonts w:ascii="仿宋_GB2312" w:eastAsia="仿宋_GB2312" w:hAnsi="宋体" w:cs="宋体"/>
          <w:kern w:val="0"/>
          <w:sz w:val="32"/>
          <w:szCs w:val="32"/>
        </w:rPr>
        <w:t>其他</w:t>
      </w:r>
      <w:r w:rsidR="002621BA">
        <w:rPr>
          <w:rFonts w:ascii="仿宋_GB2312" w:eastAsia="仿宋_GB2312" w:hAnsi="宋体" w:cs="宋体" w:hint="eastAsia"/>
          <w:kern w:val="0"/>
          <w:sz w:val="32"/>
          <w:szCs w:val="32"/>
        </w:rPr>
        <w:t>高等学校</w:t>
      </w:r>
      <w:r w:rsidR="00F63092" w:rsidRPr="00347B57">
        <w:rPr>
          <w:rFonts w:ascii="仿宋_GB2312" w:eastAsia="仿宋_GB2312" w:hAnsi="宋体" w:cs="宋体"/>
          <w:kern w:val="0"/>
          <w:sz w:val="32"/>
          <w:szCs w:val="32"/>
        </w:rPr>
        <w:t>科研平台负责人。</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第十</w:t>
      </w:r>
      <w:r w:rsidR="00374612" w:rsidRPr="00347B57">
        <w:rPr>
          <w:rFonts w:ascii="仿宋_GB2312" w:eastAsia="仿宋_GB2312" w:hAnsi="宋体" w:cs="宋体" w:hint="eastAsia"/>
          <w:b/>
          <w:bCs/>
          <w:kern w:val="0"/>
          <w:sz w:val="32"/>
          <w:szCs w:val="32"/>
        </w:rPr>
        <w:t>八</w:t>
      </w:r>
      <w:r w:rsidRPr="00347B57">
        <w:rPr>
          <w:rFonts w:ascii="仿宋_GB2312" w:eastAsia="仿宋_GB2312" w:hAnsi="宋体" w:cs="宋体" w:hint="eastAsia"/>
          <w:b/>
          <w:bCs/>
          <w:kern w:val="0"/>
          <w:sz w:val="32"/>
          <w:szCs w:val="32"/>
        </w:rPr>
        <w:t>条</w:t>
      </w:r>
      <w:r w:rsidRPr="00347B57">
        <w:rPr>
          <w:rFonts w:ascii="仿宋_GB2312" w:eastAsia="仿宋_GB2312" w:hAnsi="宋体" w:cs="宋体" w:hint="eastAsia"/>
          <w:kern w:val="0"/>
          <w:sz w:val="32"/>
          <w:szCs w:val="32"/>
        </w:rPr>
        <w:t> </w:t>
      </w:r>
      <w:r w:rsidRPr="00347B57">
        <w:rPr>
          <w:rFonts w:ascii="仿宋_GB2312" w:eastAsia="仿宋_GB2312" w:hAnsi="宋体" w:cs="宋体" w:hint="eastAsia"/>
          <w:kern w:val="0"/>
          <w:sz w:val="32"/>
          <w:szCs w:val="32"/>
        </w:rPr>
        <w:t>学术委员会是</w:t>
      </w:r>
      <w:r w:rsidR="00A47350" w:rsidRPr="00347B57">
        <w:rPr>
          <w:rFonts w:ascii="仿宋_GB2312" w:eastAsia="仿宋_GB2312" w:hAnsi="宋体" w:cs="宋体" w:hint="eastAsia"/>
          <w:kern w:val="0"/>
          <w:sz w:val="32"/>
          <w:szCs w:val="32"/>
        </w:rPr>
        <w:t>高校重点实验室</w:t>
      </w:r>
      <w:r w:rsidRPr="00347B57">
        <w:rPr>
          <w:rFonts w:ascii="仿宋_GB2312" w:eastAsia="仿宋_GB2312" w:hAnsi="宋体" w:cs="宋体" w:hint="eastAsia"/>
          <w:kern w:val="0"/>
          <w:sz w:val="32"/>
          <w:szCs w:val="32"/>
        </w:rPr>
        <w:t>的学术指导机构，职责是审议实验室的发展目标、研究方向、重大学术活动</w:t>
      </w:r>
      <w:r w:rsidR="00665ED0">
        <w:rPr>
          <w:rFonts w:ascii="仿宋_GB2312" w:eastAsia="仿宋_GB2312" w:hAnsi="宋体" w:cs="宋体" w:hint="eastAsia"/>
          <w:kern w:val="0"/>
          <w:sz w:val="32"/>
          <w:szCs w:val="32"/>
        </w:rPr>
        <w:t>等</w:t>
      </w:r>
      <w:r w:rsidRPr="00347B57">
        <w:rPr>
          <w:rFonts w:ascii="仿宋_GB2312" w:eastAsia="仿宋_GB2312" w:hAnsi="宋体" w:cs="宋体" w:hint="eastAsia"/>
          <w:kern w:val="0"/>
          <w:sz w:val="32"/>
          <w:szCs w:val="32"/>
        </w:rPr>
        <w:t>。学术委员会会议每年至少召开1次，每次实到人数不少于总人数2/3。</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kern w:val="0"/>
          <w:sz w:val="32"/>
          <w:szCs w:val="32"/>
        </w:rPr>
        <w:t>学术委员会主任一般应由非实验室所在高等学校的人员担任</w:t>
      </w:r>
      <w:r w:rsidR="00374612" w:rsidRPr="00347B57">
        <w:rPr>
          <w:rFonts w:ascii="仿宋_GB2312" w:eastAsia="仿宋_GB2312" w:hAnsi="宋体" w:cs="宋体" w:hint="eastAsia"/>
          <w:kern w:val="0"/>
          <w:sz w:val="32"/>
          <w:szCs w:val="32"/>
        </w:rPr>
        <w:t>，年龄不超过</w:t>
      </w:r>
      <w:r w:rsidR="00374612" w:rsidRPr="00347B57">
        <w:rPr>
          <w:rFonts w:ascii="仿宋_GB2312" w:eastAsia="仿宋_GB2312" w:hAnsi="宋体" w:cs="宋体"/>
          <w:kern w:val="0"/>
          <w:sz w:val="32"/>
          <w:szCs w:val="32"/>
        </w:rPr>
        <w:t>70岁。</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kern w:val="0"/>
          <w:sz w:val="32"/>
          <w:szCs w:val="32"/>
        </w:rPr>
        <w:t>学术委员会由不少于9位国内外优秀专家组成，其中实验室所在高等学校人员不超过1/3。1位专家至多同时担任3个实验室的学术委员。委员每届任期5年，一般连任不超过2届。</w:t>
      </w:r>
    </w:p>
    <w:p w:rsidR="00B4267A"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第十八条</w:t>
      </w:r>
      <w:r w:rsidRPr="00347B57">
        <w:rPr>
          <w:rFonts w:ascii="仿宋_GB2312" w:eastAsia="仿宋_GB2312" w:hAnsi="宋体" w:cs="宋体" w:hint="eastAsia"/>
          <w:kern w:val="0"/>
          <w:sz w:val="32"/>
          <w:szCs w:val="32"/>
        </w:rPr>
        <w:t> </w:t>
      </w:r>
      <w:r w:rsidR="00A47350" w:rsidRPr="00347B57">
        <w:rPr>
          <w:rFonts w:ascii="仿宋_GB2312" w:eastAsia="仿宋_GB2312" w:hAnsi="宋体" w:cs="宋体" w:hint="eastAsia"/>
          <w:kern w:val="0"/>
          <w:sz w:val="32"/>
          <w:szCs w:val="32"/>
        </w:rPr>
        <w:t>高校重点实验室</w:t>
      </w:r>
      <w:r w:rsidRPr="00347B57">
        <w:rPr>
          <w:rFonts w:ascii="仿宋_GB2312" w:eastAsia="仿宋_GB2312" w:hAnsi="宋体" w:cs="宋体" w:hint="eastAsia"/>
          <w:kern w:val="0"/>
          <w:sz w:val="32"/>
          <w:szCs w:val="32"/>
        </w:rPr>
        <w:t>人员由固定人员和流动人员组成。固定人员包括研究人员、技术人员和管理人员，一般</w:t>
      </w:r>
      <w:r w:rsidRPr="00347B57">
        <w:rPr>
          <w:rFonts w:ascii="仿宋_GB2312" w:eastAsia="仿宋_GB2312" w:hAnsi="宋体" w:cs="宋体" w:hint="eastAsia"/>
          <w:kern w:val="0"/>
          <w:sz w:val="32"/>
          <w:szCs w:val="32"/>
        </w:rPr>
        <w:lastRenderedPageBreak/>
        <w:t>规模不少于</w:t>
      </w:r>
      <w:r w:rsidR="00B4267A" w:rsidRPr="00347B57">
        <w:rPr>
          <w:rFonts w:ascii="仿宋_GB2312" w:eastAsia="仿宋_GB2312" w:hAnsi="宋体" w:cs="宋体"/>
          <w:kern w:val="0"/>
          <w:sz w:val="32"/>
          <w:szCs w:val="32"/>
        </w:rPr>
        <w:t>15</w:t>
      </w:r>
      <w:r w:rsidRPr="00347B57">
        <w:rPr>
          <w:rFonts w:ascii="仿宋_GB2312" w:eastAsia="仿宋_GB2312" w:hAnsi="宋体" w:cs="宋体" w:hint="eastAsia"/>
          <w:kern w:val="0"/>
          <w:sz w:val="32"/>
          <w:szCs w:val="32"/>
        </w:rPr>
        <w:t>人。流动人员包括访问学者、博士后研究人员等。实验室要</w:t>
      </w:r>
      <w:r w:rsidR="00B4267A" w:rsidRPr="00347B57">
        <w:rPr>
          <w:rFonts w:ascii="仿宋_GB2312" w:eastAsia="仿宋_GB2312" w:hAnsi="宋体" w:cs="宋体" w:hint="eastAsia"/>
          <w:kern w:val="0"/>
          <w:sz w:val="32"/>
          <w:szCs w:val="32"/>
        </w:rPr>
        <w:t>注重高层次优秀人才的培养和引进，努力建设和稳定一支高水平的研究人员队伍和技术人员队伍。</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第十九条</w:t>
      </w:r>
      <w:r w:rsidRPr="00347B57">
        <w:rPr>
          <w:rFonts w:ascii="仿宋_GB2312" w:eastAsia="仿宋_GB2312" w:hAnsi="宋体" w:cs="宋体" w:hint="eastAsia"/>
          <w:kern w:val="0"/>
          <w:sz w:val="32"/>
          <w:szCs w:val="32"/>
        </w:rPr>
        <w:t> </w:t>
      </w:r>
      <w:r w:rsidR="00A47350" w:rsidRPr="00347B57">
        <w:rPr>
          <w:rFonts w:ascii="仿宋_GB2312" w:eastAsia="仿宋_GB2312" w:hAnsi="宋体" w:cs="宋体" w:hint="eastAsia"/>
          <w:kern w:val="0"/>
          <w:sz w:val="32"/>
          <w:szCs w:val="32"/>
        </w:rPr>
        <w:t>高校重点实验室</w:t>
      </w:r>
      <w:r w:rsidRPr="00347B57">
        <w:rPr>
          <w:rFonts w:ascii="仿宋_GB2312" w:eastAsia="仿宋_GB2312" w:hAnsi="宋体" w:cs="宋体" w:hint="eastAsia"/>
          <w:kern w:val="0"/>
          <w:sz w:val="32"/>
          <w:szCs w:val="32"/>
        </w:rPr>
        <w:t>应围绕主要研究方向和重点任务，组织团队系统开展持续深入的科学研究，联合国内外优秀团队开展协同创新，承担国家、区域和行业的重大科技任务；充分发挥高等学校多学科优势，设立自主研究选题，加强跨学科研究；开展仪器设备的自主研发和更新改造，开展实验技术方法的创新研究。</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第二十条</w:t>
      </w:r>
      <w:r w:rsidRPr="00347B57">
        <w:rPr>
          <w:rFonts w:ascii="仿宋_GB2312" w:eastAsia="仿宋_GB2312" w:hAnsi="宋体" w:cs="宋体" w:hint="eastAsia"/>
          <w:kern w:val="0"/>
          <w:sz w:val="32"/>
          <w:szCs w:val="32"/>
        </w:rPr>
        <w:t> </w:t>
      </w:r>
      <w:r w:rsidR="00A47350" w:rsidRPr="00347B57">
        <w:rPr>
          <w:rFonts w:ascii="仿宋_GB2312" w:eastAsia="仿宋_GB2312" w:hAnsi="宋体" w:cs="宋体" w:hint="eastAsia"/>
          <w:kern w:val="0"/>
          <w:sz w:val="32"/>
          <w:szCs w:val="32"/>
        </w:rPr>
        <w:t>高校重点实验室</w:t>
      </w:r>
      <w:r w:rsidR="003265E6" w:rsidRPr="00347B57">
        <w:rPr>
          <w:rFonts w:ascii="仿宋_GB2312" w:eastAsia="仿宋_GB2312" w:hAnsi="宋体" w:cs="宋体" w:hint="eastAsia"/>
          <w:kern w:val="0"/>
          <w:sz w:val="32"/>
          <w:szCs w:val="32"/>
        </w:rPr>
        <w:t>应注重人才培养，加强科教融合、科研育人，积极为学生提供良好的科研条件和创新实践环境。</w:t>
      </w:r>
      <w:r w:rsidRPr="00347B57">
        <w:rPr>
          <w:rFonts w:ascii="仿宋_GB2312" w:eastAsia="仿宋_GB2312" w:hAnsi="宋体" w:cs="宋体" w:hint="eastAsia"/>
          <w:kern w:val="0"/>
          <w:sz w:val="32"/>
          <w:szCs w:val="32"/>
        </w:rPr>
        <w:t>吸引优秀本科生进入实验室参与科研活动，支持研究生参与课题研究和学术交流，注重研究成果向教学内容及时转化，积极与国内外科研机构和行业企业联合培养创新人才，开展学生跨校交流和联合培养。</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第二十一条</w:t>
      </w:r>
      <w:r w:rsidRPr="00347B57">
        <w:rPr>
          <w:rFonts w:ascii="仿宋_GB2312" w:eastAsia="仿宋_GB2312" w:hAnsi="宋体" w:cs="宋体" w:hint="eastAsia"/>
          <w:kern w:val="0"/>
          <w:sz w:val="32"/>
          <w:szCs w:val="32"/>
        </w:rPr>
        <w:t> </w:t>
      </w:r>
      <w:r w:rsidR="00A47350" w:rsidRPr="00347B57">
        <w:rPr>
          <w:rFonts w:ascii="仿宋_GB2312" w:eastAsia="仿宋_GB2312" w:hAnsi="宋体" w:cs="宋体" w:hint="eastAsia"/>
          <w:kern w:val="0"/>
          <w:sz w:val="32"/>
          <w:szCs w:val="32"/>
        </w:rPr>
        <w:t>高校重点实验室</w:t>
      </w:r>
      <w:r w:rsidRPr="00347B57">
        <w:rPr>
          <w:rFonts w:ascii="仿宋_GB2312" w:eastAsia="仿宋_GB2312" w:hAnsi="宋体" w:cs="宋体" w:hint="eastAsia"/>
          <w:kern w:val="0"/>
          <w:sz w:val="32"/>
          <w:szCs w:val="32"/>
        </w:rPr>
        <w:t>应充分开放运行，建立访问学者制度，设立开放课题，吸引优秀人才开展合作研究；广泛开展学术交流，与国内外高水平研究机构和团队开展稳定的实质性合作；积极参与重大国际科技合作计划，争取在国际学术组织中任职。</w:t>
      </w:r>
      <w:bookmarkEnd w:id="3"/>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第二十二条</w:t>
      </w:r>
      <w:r w:rsidRPr="00347B57">
        <w:rPr>
          <w:rFonts w:ascii="仿宋_GB2312" w:eastAsia="仿宋_GB2312" w:hAnsi="宋体" w:cs="宋体" w:hint="eastAsia"/>
          <w:kern w:val="0"/>
          <w:sz w:val="32"/>
          <w:szCs w:val="32"/>
        </w:rPr>
        <w:t> </w:t>
      </w:r>
      <w:r w:rsidR="003265E6" w:rsidRPr="00347B57">
        <w:rPr>
          <w:rFonts w:ascii="仿宋_GB2312" w:eastAsia="仿宋_GB2312" w:hAnsi="宋体" w:cs="宋体" w:hint="eastAsia"/>
          <w:kern w:val="0"/>
          <w:sz w:val="32"/>
          <w:szCs w:val="32"/>
        </w:rPr>
        <w:t>高等学校重点</w:t>
      </w:r>
      <w:r w:rsidRPr="00347B57">
        <w:rPr>
          <w:rFonts w:ascii="仿宋_GB2312" w:eastAsia="仿宋_GB2312" w:hAnsi="宋体" w:cs="宋体" w:hint="eastAsia"/>
          <w:kern w:val="0"/>
          <w:sz w:val="32"/>
          <w:szCs w:val="32"/>
        </w:rPr>
        <w:t>实验室的科研设施和仪器设备、数据库和样本库等科技资源，在满足科研教学需求的同时，应建立开放共享机制，面向社会开放运行。实验室应设立公众开放日，面向社会开展科学知识传播。</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lastRenderedPageBreak/>
        <w:t>第二十三条</w:t>
      </w:r>
      <w:r w:rsidRPr="00347B57">
        <w:rPr>
          <w:rFonts w:ascii="仿宋_GB2312" w:eastAsia="仿宋_GB2312" w:hAnsi="宋体" w:cs="宋体" w:hint="eastAsia"/>
          <w:kern w:val="0"/>
          <w:sz w:val="32"/>
          <w:szCs w:val="32"/>
        </w:rPr>
        <w:t> </w:t>
      </w:r>
      <w:r w:rsidR="003265E6" w:rsidRPr="00347B57">
        <w:rPr>
          <w:rFonts w:ascii="仿宋_GB2312" w:eastAsia="仿宋_GB2312" w:hAnsi="宋体" w:cs="宋体" w:hint="eastAsia"/>
          <w:kern w:val="0"/>
          <w:sz w:val="32"/>
          <w:szCs w:val="32"/>
        </w:rPr>
        <w:t>高等学校重点</w:t>
      </w:r>
      <w:r w:rsidRPr="00347B57">
        <w:rPr>
          <w:rFonts w:ascii="仿宋_GB2312" w:eastAsia="仿宋_GB2312" w:hAnsi="宋体" w:cs="宋体" w:hint="eastAsia"/>
          <w:kern w:val="0"/>
          <w:sz w:val="32"/>
          <w:szCs w:val="32"/>
        </w:rPr>
        <w:t>实验室应加强知识产权的规范管理。</w:t>
      </w:r>
      <w:r w:rsidR="003265E6" w:rsidRPr="00347B57">
        <w:rPr>
          <w:rFonts w:ascii="仿宋_GB2312" w:eastAsia="仿宋_GB2312" w:hAnsi="宋体" w:cs="宋体" w:hint="eastAsia"/>
          <w:kern w:val="0"/>
          <w:sz w:val="32"/>
          <w:szCs w:val="32"/>
        </w:rPr>
        <w:t>实验室人员</w:t>
      </w:r>
      <w:r w:rsidRPr="00347B57">
        <w:rPr>
          <w:rFonts w:ascii="仿宋_GB2312" w:eastAsia="仿宋_GB2312" w:hAnsi="宋体" w:cs="宋体" w:hint="eastAsia"/>
          <w:kern w:val="0"/>
          <w:sz w:val="32"/>
          <w:szCs w:val="32"/>
        </w:rPr>
        <w:t>在实验室完成的专著、论文、软件、数据库等研究成果均应标注实验室名称；专利申请、成果转让、奖励申报等按国家有关规定执行；加强数据、标本等科技资源的采集、整理、加工、保存，建设各类资源库。</w:t>
      </w:r>
      <w:r w:rsidR="003265E6" w:rsidRPr="00347B57">
        <w:rPr>
          <w:rFonts w:ascii="仿宋_GB2312" w:eastAsia="仿宋_GB2312" w:hAnsi="宋体" w:cs="宋体" w:hint="eastAsia"/>
          <w:kern w:val="0"/>
          <w:sz w:val="32"/>
          <w:szCs w:val="32"/>
        </w:rPr>
        <w:t>所有权不属于本实验室或未按规定标注名称的研究成果不得作为高校重点实验室的研究成果参与年度考核和周期评估。</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第二十四条</w:t>
      </w:r>
      <w:r w:rsidRPr="00347B57">
        <w:rPr>
          <w:rFonts w:ascii="仿宋_GB2312" w:eastAsia="仿宋_GB2312" w:hAnsi="宋体" w:cs="宋体" w:hint="eastAsia"/>
          <w:kern w:val="0"/>
          <w:sz w:val="32"/>
          <w:szCs w:val="32"/>
        </w:rPr>
        <w:t> </w:t>
      </w:r>
      <w:r w:rsidR="00A47350" w:rsidRPr="00347B57">
        <w:rPr>
          <w:rFonts w:ascii="仿宋_GB2312" w:eastAsia="仿宋_GB2312" w:hAnsi="宋体" w:cs="宋体" w:hint="eastAsia"/>
          <w:kern w:val="0"/>
          <w:sz w:val="32"/>
          <w:szCs w:val="32"/>
        </w:rPr>
        <w:t>高等学校重点</w:t>
      </w:r>
      <w:r w:rsidRPr="00347B57">
        <w:rPr>
          <w:rFonts w:ascii="仿宋_GB2312" w:eastAsia="仿宋_GB2312" w:hAnsi="宋体" w:cs="宋体" w:hint="eastAsia"/>
          <w:kern w:val="0"/>
          <w:sz w:val="32"/>
          <w:szCs w:val="32"/>
        </w:rPr>
        <w:t>实验室应建立健全各项规章制度，严格遵守国家有关保密规定。</w:t>
      </w:r>
      <w:r w:rsidR="00A47350" w:rsidRPr="00347B57">
        <w:rPr>
          <w:rFonts w:ascii="仿宋_GB2312" w:eastAsia="仿宋_GB2312" w:hAnsi="宋体" w:cs="宋体" w:hint="eastAsia"/>
          <w:kern w:val="0"/>
          <w:sz w:val="32"/>
          <w:szCs w:val="32"/>
        </w:rPr>
        <w:t>应重视和加强日常管理，仪器设备要相对集中，统一管理，凡符合开放条件的仪器设备都要对外开放，努力提高仪器设备利用率和共享率，防止闲置和浪费。</w:t>
      </w:r>
      <w:r w:rsidR="00A47350" w:rsidRPr="00347B57">
        <w:rPr>
          <w:rFonts w:ascii="仿宋_GB2312" w:eastAsia="仿宋_GB2312" w:hAnsi="宋体" w:cs="宋体"/>
          <w:kern w:val="0"/>
          <w:sz w:val="32"/>
          <w:szCs w:val="32"/>
        </w:rPr>
        <w:t>重视实验室安全建设，严防各类事故发生。</w:t>
      </w:r>
      <w:r w:rsidRPr="00347B57">
        <w:rPr>
          <w:rFonts w:ascii="仿宋_GB2312" w:eastAsia="仿宋_GB2312" w:hAnsi="宋体" w:cs="宋体" w:hint="eastAsia"/>
          <w:kern w:val="0"/>
          <w:sz w:val="32"/>
          <w:szCs w:val="32"/>
        </w:rPr>
        <w:t>加强实验室信息化建设，建立内部管理信息系统和实验室网站。</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第二十五条</w:t>
      </w:r>
      <w:r w:rsidRPr="00347B57">
        <w:rPr>
          <w:rFonts w:ascii="仿宋_GB2312" w:eastAsia="仿宋_GB2312" w:hAnsi="宋体" w:cs="宋体" w:hint="eastAsia"/>
          <w:kern w:val="0"/>
          <w:sz w:val="32"/>
          <w:szCs w:val="32"/>
        </w:rPr>
        <w:t> </w:t>
      </w:r>
      <w:r w:rsidRPr="00347B57">
        <w:rPr>
          <w:rFonts w:ascii="仿宋_GB2312" w:eastAsia="仿宋_GB2312" w:hAnsi="宋体" w:cs="宋体" w:hint="eastAsia"/>
          <w:kern w:val="0"/>
          <w:sz w:val="32"/>
          <w:szCs w:val="32"/>
        </w:rPr>
        <w:t>实验室要营造宽松民主、团结协作、积极进取的工作环境，形成潜心研究、勇于创新和宽容失败的学术氛围。实验室要高度重视学术道德和学风建设，加强自我监督。</w:t>
      </w:r>
    </w:p>
    <w:p w:rsidR="009F76D4" w:rsidRPr="00347B57" w:rsidRDefault="009F76D4"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第二十六条</w:t>
      </w:r>
      <w:r w:rsidRPr="00347B57">
        <w:rPr>
          <w:rFonts w:ascii="仿宋_GB2312" w:eastAsia="仿宋_GB2312" w:hAnsi="宋体" w:cs="宋体" w:hint="eastAsia"/>
          <w:kern w:val="0"/>
          <w:sz w:val="32"/>
          <w:szCs w:val="32"/>
        </w:rPr>
        <w:t>高校重点实验室</w:t>
      </w:r>
      <w:r w:rsidRPr="00347B57">
        <w:rPr>
          <w:rFonts w:ascii="仿宋_GB2312" w:eastAsia="仿宋_GB2312" w:hAnsi="宋体" w:cs="宋体"/>
          <w:kern w:val="0"/>
          <w:sz w:val="32"/>
          <w:szCs w:val="32"/>
        </w:rPr>
        <w:t>升级为国家级</w:t>
      </w:r>
      <w:r w:rsidRPr="00347B57">
        <w:rPr>
          <w:rFonts w:ascii="仿宋_GB2312" w:eastAsia="仿宋_GB2312" w:hAnsi="宋体" w:cs="宋体" w:hint="eastAsia"/>
          <w:kern w:val="0"/>
          <w:sz w:val="32"/>
          <w:szCs w:val="32"/>
        </w:rPr>
        <w:t>重点实验室</w:t>
      </w:r>
      <w:r w:rsidRPr="00347B57">
        <w:rPr>
          <w:rFonts w:ascii="仿宋_GB2312" w:eastAsia="仿宋_GB2312" w:hAnsi="宋体" w:cs="宋体"/>
          <w:kern w:val="0"/>
          <w:sz w:val="32"/>
          <w:szCs w:val="32"/>
        </w:rPr>
        <w:t>后，原则上不再保留</w:t>
      </w:r>
      <w:r w:rsidRPr="00347B57">
        <w:rPr>
          <w:rFonts w:ascii="仿宋_GB2312" w:eastAsia="仿宋_GB2312" w:hAnsi="宋体" w:cs="宋体" w:hint="eastAsia"/>
          <w:kern w:val="0"/>
          <w:sz w:val="32"/>
          <w:szCs w:val="32"/>
        </w:rPr>
        <w:t>高校重点实验室</w:t>
      </w:r>
      <w:r w:rsidRPr="00347B57">
        <w:rPr>
          <w:rFonts w:ascii="仿宋_GB2312" w:eastAsia="仿宋_GB2312" w:hAnsi="宋体" w:cs="宋体"/>
          <w:kern w:val="0"/>
          <w:sz w:val="32"/>
          <w:szCs w:val="32"/>
        </w:rPr>
        <w:t>牌子，不再纳入</w:t>
      </w:r>
      <w:r w:rsidRPr="00347B57">
        <w:rPr>
          <w:rFonts w:ascii="仿宋_GB2312" w:eastAsia="仿宋_GB2312" w:hAnsi="宋体" w:cs="宋体" w:hint="eastAsia"/>
          <w:kern w:val="0"/>
          <w:sz w:val="32"/>
          <w:szCs w:val="32"/>
        </w:rPr>
        <w:t>高校重点实验室</w:t>
      </w:r>
      <w:r w:rsidRPr="00347B57">
        <w:rPr>
          <w:rFonts w:ascii="仿宋_GB2312" w:eastAsia="仿宋_GB2312" w:hAnsi="宋体" w:cs="宋体"/>
          <w:kern w:val="0"/>
          <w:sz w:val="32"/>
          <w:szCs w:val="32"/>
        </w:rPr>
        <w:t>管理序列。支持依托高等学校申请组建新的</w:t>
      </w:r>
      <w:r w:rsidRPr="00347B57">
        <w:rPr>
          <w:rFonts w:ascii="仿宋_GB2312" w:eastAsia="仿宋_GB2312" w:hAnsi="宋体" w:cs="宋体" w:hint="eastAsia"/>
          <w:kern w:val="0"/>
          <w:sz w:val="32"/>
          <w:szCs w:val="32"/>
        </w:rPr>
        <w:t>高校重点实验室</w:t>
      </w:r>
      <w:r w:rsidRPr="00347B57">
        <w:rPr>
          <w:rFonts w:ascii="仿宋_GB2312" w:eastAsia="仿宋_GB2312" w:hAnsi="宋体" w:cs="宋体"/>
          <w:kern w:val="0"/>
          <w:sz w:val="32"/>
          <w:szCs w:val="32"/>
        </w:rPr>
        <w:t>。</w:t>
      </w:r>
    </w:p>
    <w:p w:rsidR="003265E6" w:rsidRPr="00347B57" w:rsidRDefault="003265E6"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w:t>
      </w:r>
      <w:r w:rsidR="00A47350" w:rsidRPr="00347B57">
        <w:rPr>
          <w:rFonts w:ascii="仿宋_GB2312" w:eastAsia="仿宋_GB2312" w:hAnsi="宋体" w:cs="宋体" w:hint="eastAsia"/>
          <w:b/>
          <w:bCs/>
          <w:kern w:val="0"/>
          <w:sz w:val="32"/>
          <w:szCs w:val="32"/>
        </w:rPr>
        <w:t>二</w:t>
      </w:r>
      <w:r w:rsidRPr="00347B57">
        <w:rPr>
          <w:rFonts w:ascii="仿宋_GB2312" w:eastAsia="仿宋_GB2312" w:hAnsi="宋体" w:cs="宋体" w:hint="eastAsia"/>
          <w:b/>
          <w:bCs/>
          <w:kern w:val="0"/>
          <w:sz w:val="32"/>
          <w:szCs w:val="32"/>
        </w:rPr>
        <w:t>十</w:t>
      </w:r>
      <w:r w:rsidR="00F20D90" w:rsidRPr="00347B57">
        <w:rPr>
          <w:rFonts w:ascii="仿宋_GB2312" w:eastAsia="仿宋_GB2312" w:hAnsi="宋体" w:cs="宋体" w:hint="eastAsia"/>
          <w:b/>
          <w:bCs/>
          <w:kern w:val="0"/>
          <w:sz w:val="32"/>
          <w:szCs w:val="32"/>
        </w:rPr>
        <w:t>七</w:t>
      </w:r>
      <w:r w:rsidRPr="00347B57">
        <w:rPr>
          <w:rFonts w:ascii="仿宋_GB2312" w:eastAsia="仿宋_GB2312" w:hAnsi="宋体" w:cs="宋体" w:hint="eastAsia"/>
          <w:b/>
          <w:bCs/>
          <w:kern w:val="0"/>
          <w:sz w:val="32"/>
          <w:szCs w:val="32"/>
        </w:rPr>
        <w:t>条</w:t>
      </w:r>
      <w:r w:rsidR="00A47350" w:rsidRPr="00347B57">
        <w:rPr>
          <w:rFonts w:ascii="仿宋_GB2312" w:eastAsia="仿宋_GB2312" w:hAnsi="宋体" w:cs="宋体"/>
          <w:kern w:val="0"/>
          <w:sz w:val="32"/>
          <w:szCs w:val="32"/>
        </w:rPr>
        <w:tab/>
      </w:r>
      <w:r w:rsidR="00A47350" w:rsidRPr="00347B57">
        <w:rPr>
          <w:rFonts w:ascii="仿宋_GB2312" w:eastAsia="仿宋_GB2312" w:hAnsi="宋体" w:cs="宋体" w:hint="eastAsia"/>
          <w:kern w:val="0"/>
          <w:sz w:val="32"/>
          <w:szCs w:val="32"/>
        </w:rPr>
        <w:t>高校重点实验室确有需要更名、变更研究方向或进行调整、重组的，须由实验室主任提出书面报告，</w:t>
      </w:r>
      <w:bookmarkStart w:id="4" w:name="_Hlk127613898"/>
      <w:r w:rsidR="00A47350" w:rsidRPr="00347B57">
        <w:rPr>
          <w:rFonts w:ascii="仿宋_GB2312" w:eastAsia="仿宋_GB2312" w:hAnsi="宋体" w:cs="宋体" w:hint="eastAsia"/>
          <w:kern w:val="0"/>
          <w:sz w:val="32"/>
          <w:szCs w:val="32"/>
        </w:rPr>
        <w:t>经</w:t>
      </w:r>
      <w:r w:rsidR="00A47350" w:rsidRPr="00347B57">
        <w:rPr>
          <w:rFonts w:ascii="仿宋_GB2312" w:eastAsia="仿宋_GB2312" w:hAnsi="宋体" w:cs="宋体" w:hint="eastAsia"/>
          <w:kern w:val="0"/>
          <w:sz w:val="32"/>
          <w:szCs w:val="32"/>
        </w:rPr>
        <w:lastRenderedPageBreak/>
        <w:t>学术委员会或组织相关学科的专家进行论证，</w:t>
      </w:r>
      <w:bookmarkEnd w:id="4"/>
      <w:r w:rsidR="001B27C8" w:rsidRPr="00CB43A6">
        <w:rPr>
          <w:rFonts w:eastAsia="仿宋_GB2312" w:hint="eastAsia"/>
          <w:sz w:val="32"/>
          <w:szCs w:val="28"/>
        </w:rPr>
        <w:t>正式行文报</w:t>
      </w:r>
      <w:r w:rsidR="00A506D0">
        <w:rPr>
          <w:rFonts w:eastAsia="仿宋_GB2312" w:hint="eastAsia"/>
          <w:sz w:val="32"/>
          <w:szCs w:val="28"/>
        </w:rPr>
        <w:t>省</w:t>
      </w:r>
      <w:r w:rsidR="001B27C8" w:rsidRPr="00CB43A6">
        <w:rPr>
          <w:rFonts w:eastAsia="仿宋_GB2312" w:hint="eastAsia"/>
          <w:sz w:val="32"/>
          <w:szCs w:val="28"/>
        </w:rPr>
        <w:t>教育厅审核通过后，准予调整。</w:t>
      </w:r>
    </w:p>
    <w:p w:rsidR="003265E6" w:rsidRPr="00347B57" w:rsidRDefault="003265E6"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w:t>
      </w:r>
      <w:r w:rsidR="00A47350" w:rsidRPr="00347B57">
        <w:rPr>
          <w:rFonts w:ascii="仿宋_GB2312" w:eastAsia="仿宋_GB2312" w:hAnsi="宋体" w:cs="宋体" w:hint="eastAsia"/>
          <w:b/>
          <w:bCs/>
          <w:kern w:val="0"/>
          <w:sz w:val="32"/>
          <w:szCs w:val="32"/>
        </w:rPr>
        <w:t>二</w:t>
      </w:r>
      <w:r w:rsidRPr="00347B57">
        <w:rPr>
          <w:rFonts w:ascii="仿宋_GB2312" w:eastAsia="仿宋_GB2312" w:hAnsi="宋体" w:cs="宋体" w:hint="eastAsia"/>
          <w:b/>
          <w:bCs/>
          <w:kern w:val="0"/>
          <w:sz w:val="32"/>
          <w:szCs w:val="32"/>
        </w:rPr>
        <w:t>十</w:t>
      </w:r>
      <w:r w:rsidR="00F20D90" w:rsidRPr="00347B57">
        <w:rPr>
          <w:rFonts w:ascii="仿宋_GB2312" w:eastAsia="仿宋_GB2312" w:hAnsi="宋体" w:cs="宋体" w:hint="eastAsia"/>
          <w:b/>
          <w:bCs/>
          <w:kern w:val="0"/>
          <w:sz w:val="32"/>
          <w:szCs w:val="32"/>
        </w:rPr>
        <w:t>八</w:t>
      </w:r>
      <w:r w:rsidRPr="00347B57">
        <w:rPr>
          <w:rFonts w:ascii="仿宋_GB2312" w:eastAsia="仿宋_GB2312" w:hAnsi="宋体" w:cs="宋体" w:hint="eastAsia"/>
          <w:b/>
          <w:bCs/>
          <w:kern w:val="0"/>
          <w:sz w:val="32"/>
          <w:szCs w:val="32"/>
        </w:rPr>
        <w:t>条</w:t>
      </w:r>
      <w:r w:rsidR="00A47350" w:rsidRPr="00347B57">
        <w:rPr>
          <w:rFonts w:ascii="仿宋_GB2312" w:eastAsia="仿宋_GB2312" w:hAnsi="宋体" w:cs="宋体"/>
          <w:kern w:val="0"/>
          <w:sz w:val="32"/>
          <w:szCs w:val="32"/>
        </w:rPr>
        <w:tab/>
      </w:r>
      <w:bookmarkStart w:id="5" w:name="_Hlk127613858"/>
      <w:r w:rsidR="00A47350" w:rsidRPr="00347B57">
        <w:rPr>
          <w:rFonts w:ascii="仿宋_GB2312" w:eastAsia="仿宋_GB2312" w:hAnsi="宋体" w:cs="宋体" w:hint="eastAsia"/>
          <w:kern w:val="0"/>
          <w:sz w:val="32"/>
          <w:szCs w:val="32"/>
        </w:rPr>
        <w:t>省教育厅根据经济社会和学科发展的需要以及高校重点实验室建设与运行状况，对重点实验室布局和研究方向等进行调整、重组、整合或撤销。</w:t>
      </w:r>
      <w:bookmarkEnd w:id="5"/>
    </w:p>
    <w:p w:rsidR="00BB6D17" w:rsidRPr="001540EE" w:rsidRDefault="00BB6D17" w:rsidP="005D3527">
      <w:pPr>
        <w:widowControl/>
        <w:snapToGrid w:val="0"/>
        <w:spacing w:beforeLines="50" w:afterLines="50" w:line="560" w:lineRule="exact"/>
        <w:jc w:val="center"/>
        <w:rPr>
          <w:rFonts w:ascii="黑体" w:eastAsia="黑体" w:hAnsi="黑体" w:cs="宋体"/>
          <w:b/>
          <w:bCs/>
          <w:kern w:val="0"/>
          <w:sz w:val="32"/>
          <w:szCs w:val="32"/>
        </w:rPr>
      </w:pPr>
      <w:r w:rsidRPr="001540EE">
        <w:rPr>
          <w:rFonts w:ascii="黑体" w:eastAsia="黑体" w:hAnsi="黑体" w:cs="宋体" w:hint="eastAsia"/>
          <w:b/>
          <w:bCs/>
          <w:kern w:val="0"/>
          <w:sz w:val="32"/>
          <w:szCs w:val="32"/>
        </w:rPr>
        <w:t>第五章　考核评估与调整</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w:t>
      </w:r>
      <w:r w:rsidR="00665ED0" w:rsidRPr="00347B57">
        <w:rPr>
          <w:rFonts w:ascii="仿宋_GB2312" w:eastAsia="仿宋_GB2312" w:hAnsi="宋体" w:cs="宋体" w:hint="eastAsia"/>
          <w:b/>
          <w:bCs/>
          <w:kern w:val="0"/>
          <w:sz w:val="32"/>
          <w:szCs w:val="32"/>
        </w:rPr>
        <w:t>二十</w:t>
      </w:r>
      <w:r w:rsidR="00665ED0">
        <w:rPr>
          <w:rFonts w:ascii="仿宋_GB2312" w:eastAsia="仿宋_GB2312" w:hAnsi="宋体" w:cs="宋体" w:hint="eastAsia"/>
          <w:b/>
          <w:bCs/>
          <w:kern w:val="0"/>
          <w:sz w:val="32"/>
          <w:szCs w:val="32"/>
        </w:rPr>
        <w:t>九</w:t>
      </w:r>
      <w:r w:rsidRPr="00347B57">
        <w:rPr>
          <w:rFonts w:ascii="仿宋_GB2312" w:eastAsia="仿宋_GB2312" w:hAnsi="宋体" w:cs="宋体" w:hint="eastAsia"/>
          <w:b/>
          <w:bCs/>
          <w:kern w:val="0"/>
          <w:sz w:val="32"/>
          <w:szCs w:val="32"/>
        </w:rPr>
        <w:t>条</w:t>
      </w:r>
      <w:r w:rsidRPr="00347B57">
        <w:rPr>
          <w:rFonts w:ascii="仿宋_GB2312" w:eastAsia="仿宋_GB2312" w:hAnsi="宋体" w:cs="宋体" w:hint="eastAsia"/>
          <w:kern w:val="0"/>
          <w:sz w:val="32"/>
          <w:szCs w:val="32"/>
        </w:rPr>
        <w:t> </w:t>
      </w:r>
      <w:r w:rsidR="006E5C5E" w:rsidRPr="00347B57">
        <w:rPr>
          <w:rFonts w:ascii="仿宋_GB2312" w:eastAsia="仿宋_GB2312" w:hAnsi="宋体" w:cs="宋体" w:hint="eastAsia"/>
          <w:kern w:val="0"/>
          <w:sz w:val="32"/>
          <w:szCs w:val="32"/>
        </w:rPr>
        <w:t>教育厅对高校重点实验室的整体建设与运行状况进行定期评估，评估周期为</w:t>
      </w:r>
      <w:r w:rsidR="006E5C5E" w:rsidRPr="00347B57">
        <w:rPr>
          <w:rFonts w:ascii="仿宋_GB2312" w:eastAsia="仿宋_GB2312" w:hAnsi="宋体" w:cs="宋体"/>
          <w:kern w:val="0"/>
          <w:sz w:val="32"/>
          <w:szCs w:val="32"/>
        </w:rPr>
        <w:t>3年，按验收批次进行。</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第三十条</w:t>
      </w:r>
      <w:r w:rsidRPr="00347B57">
        <w:rPr>
          <w:rFonts w:ascii="仿宋_GB2312" w:eastAsia="仿宋_GB2312" w:hAnsi="宋体" w:cs="宋体" w:hint="eastAsia"/>
          <w:kern w:val="0"/>
          <w:sz w:val="32"/>
          <w:szCs w:val="32"/>
        </w:rPr>
        <w:t> </w:t>
      </w:r>
      <w:r w:rsidRPr="00347B57">
        <w:rPr>
          <w:rFonts w:ascii="仿宋_GB2312" w:eastAsia="仿宋_GB2312" w:hAnsi="宋体" w:cs="宋体" w:hint="eastAsia"/>
          <w:kern w:val="0"/>
          <w:sz w:val="32"/>
          <w:szCs w:val="32"/>
        </w:rPr>
        <w:t>教育</w:t>
      </w:r>
      <w:r w:rsidR="009C079D" w:rsidRPr="00347B57">
        <w:rPr>
          <w:rFonts w:ascii="仿宋_GB2312" w:eastAsia="仿宋_GB2312" w:hAnsi="宋体" w:cs="宋体" w:hint="eastAsia"/>
          <w:kern w:val="0"/>
          <w:sz w:val="32"/>
          <w:szCs w:val="32"/>
        </w:rPr>
        <w:t>厅</w:t>
      </w:r>
      <w:r w:rsidRPr="00347B57">
        <w:rPr>
          <w:rFonts w:ascii="仿宋_GB2312" w:eastAsia="仿宋_GB2312" w:hAnsi="宋体" w:cs="宋体" w:hint="eastAsia"/>
          <w:kern w:val="0"/>
          <w:sz w:val="32"/>
          <w:szCs w:val="32"/>
        </w:rPr>
        <w:t>负责实验室定期评估的组织实施，制定评估规则，委托和指导第三方机构开展具体评估工作，确定和发布评估结果，受理并处理异议。</w:t>
      </w:r>
      <w:r w:rsidR="00E82E9C" w:rsidRPr="00347B57">
        <w:rPr>
          <w:rFonts w:ascii="仿宋_GB2312" w:eastAsia="仿宋_GB2312" w:hAnsi="宋体" w:cs="宋体" w:hint="eastAsia"/>
          <w:kern w:val="0"/>
          <w:sz w:val="32"/>
          <w:szCs w:val="32"/>
        </w:rPr>
        <w:t>定期评估主要对实验室</w:t>
      </w:r>
      <w:r w:rsidR="00E82E9C" w:rsidRPr="00347B57">
        <w:rPr>
          <w:rFonts w:ascii="仿宋_GB2312" w:eastAsia="仿宋_GB2312" w:hAnsi="宋体" w:cs="宋体"/>
          <w:kern w:val="0"/>
          <w:sz w:val="32"/>
          <w:szCs w:val="32"/>
        </w:rPr>
        <w:t>3</w:t>
      </w:r>
      <w:r w:rsidR="00E82E9C" w:rsidRPr="00347B57">
        <w:rPr>
          <w:rFonts w:ascii="仿宋_GB2312" w:eastAsia="仿宋_GB2312" w:hAnsi="宋体" w:cs="宋体" w:hint="eastAsia"/>
          <w:kern w:val="0"/>
          <w:sz w:val="32"/>
          <w:szCs w:val="32"/>
        </w:rPr>
        <w:t>年的整体运行状况进行综合评估，评估内容包括重点实验室研发硬件条件、研究水平与贡献、研究队伍建设、学科发展与人才培养、开放与运行管理等方面。</w:t>
      </w:r>
    </w:p>
    <w:p w:rsidR="00E82E9C"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第三十</w:t>
      </w:r>
      <w:r w:rsidR="00665ED0">
        <w:rPr>
          <w:rFonts w:ascii="仿宋_GB2312" w:eastAsia="仿宋_GB2312" w:hAnsi="宋体" w:cs="宋体" w:hint="eastAsia"/>
          <w:b/>
          <w:bCs/>
          <w:kern w:val="0"/>
          <w:sz w:val="32"/>
          <w:szCs w:val="32"/>
        </w:rPr>
        <w:t>一</w:t>
      </w:r>
      <w:r w:rsidRPr="00347B57">
        <w:rPr>
          <w:rFonts w:ascii="仿宋_GB2312" w:eastAsia="仿宋_GB2312" w:hAnsi="宋体" w:cs="宋体" w:hint="eastAsia"/>
          <w:b/>
          <w:bCs/>
          <w:kern w:val="0"/>
          <w:sz w:val="32"/>
          <w:szCs w:val="32"/>
        </w:rPr>
        <w:t>条</w:t>
      </w:r>
      <w:r w:rsidRPr="00347B57">
        <w:rPr>
          <w:rFonts w:ascii="仿宋_GB2312" w:eastAsia="仿宋_GB2312" w:hAnsi="宋体" w:cs="宋体" w:hint="eastAsia"/>
          <w:kern w:val="0"/>
          <w:sz w:val="32"/>
          <w:szCs w:val="32"/>
        </w:rPr>
        <w:t> </w:t>
      </w:r>
      <w:r w:rsidR="00E82E9C" w:rsidRPr="00347B57">
        <w:rPr>
          <w:rFonts w:ascii="仿宋_GB2312" w:eastAsia="仿宋_GB2312" w:hAnsi="宋体" w:cs="宋体" w:hint="eastAsia"/>
          <w:kern w:val="0"/>
          <w:sz w:val="32"/>
          <w:szCs w:val="32"/>
        </w:rPr>
        <w:t>教育厅根据评估结果对高校重点实验室进行动态调整。评估结果分为优秀、良好、整改、不合格四类。对评估结果为优秀的重点实验室在科研项目申报推荐、人才培养等方面给予优先支持，并优先推荐申报省、部、国家级重点实验室。评估结果为整改的，整改期为</w:t>
      </w:r>
      <w:r w:rsidR="00E82E9C" w:rsidRPr="00347B57">
        <w:rPr>
          <w:rFonts w:ascii="仿宋_GB2312" w:eastAsia="仿宋_GB2312" w:hAnsi="宋体" w:cs="宋体"/>
          <w:kern w:val="0"/>
          <w:sz w:val="32"/>
          <w:szCs w:val="32"/>
        </w:rPr>
        <w:t>1年，期满后通过复评的评估结果定为合格。评估结果为不合格的，不再列入</w:t>
      </w:r>
      <w:r w:rsidR="00E82E9C" w:rsidRPr="00347B57">
        <w:rPr>
          <w:rFonts w:ascii="仿宋_GB2312" w:eastAsia="仿宋_GB2312" w:hAnsi="宋体" w:cs="宋体" w:hint="eastAsia"/>
          <w:kern w:val="0"/>
          <w:sz w:val="32"/>
          <w:szCs w:val="32"/>
        </w:rPr>
        <w:t>辽宁</w:t>
      </w:r>
      <w:r w:rsidR="00E82E9C" w:rsidRPr="00347B57">
        <w:rPr>
          <w:rFonts w:ascii="仿宋_GB2312" w:eastAsia="仿宋_GB2312" w:hAnsi="宋体" w:cs="宋体"/>
          <w:kern w:val="0"/>
          <w:sz w:val="32"/>
          <w:szCs w:val="32"/>
        </w:rPr>
        <w:t>省高校重点实验室序列。</w:t>
      </w:r>
    </w:p>
    <w:p w:rsidR="00BB6D17" w:rsidRPr="001540EE" w:rsidRDefault="00BB6D17" w:rsidP="005D3527">
      <w:pPr>
        <w:widowControl/>
        <w:snapToGrid w:val="0"/>
        <w:spacing w:beforeLines="50" w:afterLines="50" w:line="560" w:lineRule="exact"/>
        <w:jc w:val="center"/>
        <w:rPr>
          <w:rFonts w:ascii="黑体" w:eastAsia="黑体" w:hAnsi="黑体" w:cs="宋体"/>
          <w:b/>
          <w:bCs/>
          <w:kern w:val="0"/>
          <w:sz w:val="32"/>
          <w:szCs w:val="32"/>
        </w:rPr>
      </w:pPr>
      <w:r w:rsidRPr="001540EE">
        <w:rPr>
          <w:rFonts w:ascii="黑体" w:eastAsia="黑体" w:hAnsi="黑体" w:cs="宋体" w:hint="eastAsia"/>
          <w:b/>
          <w:bCs/>
          <w:kern w:val="0"/>
          <w:sz w:val="32"/>
          <w:szCs w:val="32"/>
        </w:rPr>
        <w:t>第六章　附　则</w:t>
      </w:r>
    </w:p>
    <w:p w:rsidR="00BB6D17"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lastRenderedPageBreak/>
        <w:t>第三十</w:t>
      </w:r>
      <w:r w:rsidR="00665ED0">
        <w:rPr>
          <w:rFonts w:ascii="仿宋_GB2312" w:eastAsia="仿宋_GB2312" w:hAnsi="宋体" w:cs="宋体" w:hint="eastAsia"/>
          <w:b/>
          <w:bCs/>
          <w:kern w:val="0"/>
          <w:sz w:val="32"/>
          <w:szCs w:val="32"/>
        </w:rPr>
        <w:t>二</w:t>
      </w:r>
      <w:r w:rsidRPr="00347B57">
        <w:rPr>
          <w:rFonts w:ascii="仿宋_GB2312" w:eastAsia="仿宋_GB2312" w:hAnsi="宋体" w:cs="宋体" w:hint="eastAsia"/>
          <w:b/>
          <w:bCs/>
          <w:kern w:val="0"/>
          <w:sz w:val="32"/>
          <w:szCs w:val="32"/>
        </w:rPr>
        <w:t>条</w:t>
      </w:r>
      <w:r w:rsidRPr="00347B57">
        <w:rPr>
          <w:rFonts w:ascii="仿宋_GB2312" w:eastAsia="仿宋_GB2312" w:hAnsi="宋体" w:cs="宋体" w:hint="eastAsia"/>
          <w:kern w:val="0"/>
          <w:sz w:val="32"/>
          <w:szCs w:val="32"/>
        </w:rPr>
        <w:t> </w:t>
      </w:r>
      <w:r w:rsidRPr="00347B57">
        <w:rPr>
          <w:rFonts w:ascii="仿宋_GB2312" w:eastAsia="仿宋_GB2312" w:hAnsi="宋体" w:cs="宋体" w:hint="eastAsia"/>
          <w:kern w:val="0"/>
          <w:sz w:val="32"/>
          <w:szCs w:val="32"/>
        </w:rPr>
        <w:t>实验室通过验收后，统一命名为</w:t>
      </w:r>
      <w:r w:rsidR="00947976" w:rsidRPr="00347B57">
        <w:rPr>
          <w:rFonts w:ascii="仿宋_GB2312" w:eastAsia="仿宋_GB2312" w:hAnsi="宋体" w:cs="宋体" w:hint="eastAsia"/>
          <w:kern w:val="0"/>
          <w:sz w:val="32"/>
          <w:szCs w:val="32"/>
        </w:rPr>
        <w:t>“</w:t>
      </w:r>
      <w:r w:rsidR="00947976" w:rsidRPr="002D7E8D">
        <w:rPr>
          <w:rFonts w:ascii="仿宋_GB2312" w:eastAsia="仿宋_GB2312" w:hAnsi="Times New Roman" w:cs="Times New Roman" w:hint="eastAsia"/>
          <w:kern w:val="0"/>
          <w:sz w:val="32"/>
          <w:szCs w:val="32"/>
        </w:rPr>
        <w:t>XX</w:t>
      </w:r>
      <w:r w:rsidR="00947976" w:rsidRPr="00F67F24">
        <w:rPr>
          <w:rFonts w:ascii="Times New Roman" w:eastAsia="仿宋_GB2312" w:hAnsi="Times New Roman" w:cs="Times New Roman"/>
          <w:kern w:val="0"/>
          <w:sz w:val="32"/>
          <w:szCs w:val="32"/>
        </w:rPr>
        <w:t>辽宁省高等学校重点实验室</w:t>
      </w:r>
      <w:r w:rsidR="002D7E8D">
        <w:rPr>
          <w:rFonts w:ascii="Times New Roman" w:eastAsia="仿宋_GB2312" w:hAnsi="Times New Roman" w:cs="Times New Roman" w:hint="eastAsia"/>
          <w:kern w:val="0"/>
          <w:sz w:val="32"/>
          <w:szCs w:val="32"/>
        </w:rPr>
        <w:t>（</w:t>
      </w:r>
      <w:r w:rsidR="002D7E8D" w:rsidRPr="002D7E8D">
        <w:rPr>
          <w:rFonts w:ascii="仿宋_GB2312" w:eastAsia="仿宋_GB2312" w:hAnsi="Times New Roman" w:cs="Times New Roman" w:hint="eastAsia"/>
          <w:kern w:val="0"/>
          <w:sz w:val="32"/>
          <w:szCs w:val="32"/>
        </w:rPr>
        <w:t>XX</w:t>
      </w:r>
      <w:r w:rsidR="002D7E8D">
        <w:rPr>
          <w:rFonts w:ascii="Times New Roman" w:eastAsia="仿宋_GB2312" w:hAnsi="Times New Roman" w:cs="Times New Roman" w:hint="eastAsia"/>
          <w:kern w:val="0"/>
          <w:sz w:val="32"/>
          <w:szCs w:val="32"/>
        </w:rPr>
        <w:t>大学）</w:t>
      </w:r>
      <w:r w:rsidR="00947976" w:rsidRPr="00F67F24">
        <w:rPr>
          <w:rFonts w:ascii="仿宋_GB2312" w:eastAsia="仿宋_GB2312" w:hAnsi="Times New Roman" w:cs="Times New Roman" w:hint="eastAsia"/>
          <w:kern w:val="0"/>
          <w:sz w:val="32"/>
          <w:szCs w:val="32"/>
        </w:rPr>
        <w:t>”</w:t>
      </w:r>
      <w:r w:rsidR="00947976" w:rsidRPr="00F67F24">
        <w:rPr>
          <w:rFonts w:ascii="Times New Roman" w:eastAsia="仿宋_GB2312" w:hAnsi="Times New Roman" w:cs="Times New Roman"/>
          <w:kern w:val="0"/>
          <w:sz w:val="32"/>
          <w:szCs w:val="32"/>
        </w:rPr>
        <w:t>。英文模板参考格式：</w:t>
      </w:r>
      <w:r w:rsidR="00947976" w:rsidRPr="00F67F24">
        <w:rPr>
          <w:rFonts w:ascii="Times New Roman" w:eastAsia="仿宋_GB2312" w:hAnsi="Times New Roman" w:cs="Times New Roman"/>
          <w:kern w:val="0"/>
          <w:sz w:val="32"/>
          <w:szCs w:val="32"/>
        </w:rPr>
        <w:t xml:space="preserve">Key laboratory of </w:t>
      </w:r>
      <w:r w:rsidR="00F67F24">
        <w:rPr>
          <w:rFonts w:ascii="Times New Roman" w:eastAsia="仿宋_GB2312" w:hAnsi="Times New Roman" w:cs="Times New Roman"/>
          <w:kern w:val="0"/>
          <w:sz w:val="32"/>
          <w:szCs w:val="32"/>
        </w:rPr>
        <w:t>XXX</w:t>
      </w:r>
      <w:r w:rsidR="002D7E8D">
        <w:rPr>
          <w:rFonts w:ascii="Times New Roman" w:eastAsia="仿宋_GB2312" w:hAnsi="Times New Roman" w:cs="Times New Roman" w:hint="eastAsia"/>
          <w:kern w:val="0"/>
          <w:sz w:val="32"/>
          <w:szCs w:val="32"/>
        </w:rPr>
        <w:t>（</w:t>
      </w:r>
      <w:r w:rsidR="002D7E8D" w:rsidRPr="002D7E8D">
        <w:rPr>
          <w:rFonts w:ascii="Times New Roman" w:eastAsia="仿宋_GB2312" w:hAnsi="Times New Roman" w:cs="Times New Roman"/>
          <w:kern w:val="0"/>
          <w:sz w:val="32"/>
          <w:szCs w:val="32"/>
        </w:rPr>
        <w:t>XX University/College</w:t>
      </w:r>
      <w:r w:rsidR="002D7E8D">
        <w:rPr>
          <w:rFonts w:ascii="Times New Roman" w:eastAsia="仿宋_GB2312" w:hAnsi="Times New Roman" w:cs="Times New Roman" w:hint="eastAsia"/>
          <w:kern w:val="0"/>
          <w:sz w:val="32"/>
          <w:szCs w:val="32"/>
        </w:rPr>
        <w:t>）</w:t>
      </w:r>
      <w:r w:rsidR="00947976" w:rsidRPr="00F67F24">
        <w:rPr>
          <w:rFonts w:ascii="Times New Roman" w:eastAsia="仿宋_GB2312" w:hAnsi="Times New Roman" w:cs="Times New Roman"/>
          <w:kern w:val="0"/>
          <w:sz w:val="32"/>
          <w:szCs w:val="32"/>
        </w:rPr>
        <w:t>, Education Department of Liaoning Province</w:t>
      </w:r>
      <w:r w:rsidR="00947976" w:rsidRPr="00F67F24">
        <w:rPr>
          <w:rFonts w:ascii="Times New Roman" w:eastAsia="仿宋_GB2312" w:hAnsi="Times New Roman" w:cs="Times New Roman"/>
          <w:kern w:val="0"/>
          <w:sz w:val="32"/>
          <w:szCs w:val="32"/>
        </w:rPr>
        <w:t>。</w:t>
      </w:r>
    </w:p>
    <w:p w:rsidR="00A53C6F" w:rsidRPr="00347B57"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第三十</w:t>
      </w:r>
      <w:r w:rsidR="00665ED0">
        <w:rPr>
          <w:rFonts w:ascii="仿宋_GB2312" w:eastAsia="仿宋_GB2312" w:hAnsi="宋体" w:cs="宋体" w:hint="eastAsia"/>
          <w:b/>
          <w:bCs/>
          <w:kern w:val="0"/>
          <w:sz w:val="32"/>
          <w:szCs w:val="32"/>
        </w:rPr>
        <w:t>三</w:t>
      </w:r>
      <w:r w:rsidRPr="00347B57">
        <w:rPr>
          <w:rFonts w:ascii="仿宋_GB2312" w:eastAsia="仿宋_GB2312" w:hAnsi="宋体" w:cs="宋体" w:hint="eastAsia"/>
          <w:b/>
          <w:bCs/>
          <w:kern w:val="0"/>
          <w:sz w:val="32"/>
          <w:szCs w:val="32"/>
        </w:rPr>
        <w:t>条</w:t>
      </w:r>
      <w:r w:rsidRPr="00347B57">
        <w:rPr>
          <w:rFonts w:ascii="仿宋_GB2312" w:eastAsia="仿宋_GB2312" w:hAnsi="宋体" w:cs="宋体" w:hint="eastAsia"/>
          <w:kern w:val="0"/>
          <w:sz w:val="32"/>
          <w:szCs w:val="32"/>
        </w:rPr>
        <w:t> </w:t>
      </w:r>
      <w:r w:rsidRPr="00347B57">
        <w:rPr>
          <w:rFonts w:ascii="仿宋_GB2312" w:eastAsia="仿宋_GB2312" w:hAnsi="宋体" w:cs="宋体" w:hint="eastAsia"/>
          <w:kern w:val="0"/>
          <w:sz w:val="32"/>
          <w:szCs w:val="32"/>
        </w:rPr>
        <w:t>在实验室建设与运行管理中，凡是属于国家科学技术涉密范围的相关情形和内容，应按照《国家科学技术保密规定》等相关法规执行。</w:t>
      </w:r>
    </w:p>
    <w:p w:rsidR="008F60EE" w:rsidRDefault="00BB6D17" w:rsidP="00AA34D9">
      <w:pPr>
        <w:widowControl/>
        <w:snapToGrid w:val="0"/>
        <w:spacing w:line="560" w:lineRule="exact"/>
        <w:ind w:firstLine="480"/>
        <w:rPr>
          <w:rFonts w:ascii="仿宋_GB2312" w:eastAsia="仿宋_GB2312" w:hAnsi="宋体" w:cs="宋体"/>
          <w:kern w:val="0"/>
          <w:sz w:val="32"/>
          <w:szCs w:val="32"/>
        </w:rPr>
      </w:pPr>
      <w:r w:rsidRPr="00347B57">
        <w:rPr>
          <w:rFonts w:ascii="仿宋_GB2312" w:eastAsia="仿宋_GB2312" w:hAnsi="宋体" w:cs="宋体" w:hint="eastAsia"/>
          <w:b/>
          <w:bCs/>
          <w:kern w:val="0"/>
          <w:sz w:val="32"/>
          <w:szCs w:val="32"/>
        </w:rPr>
        <w:t>第三十</w:t>
      </w:r>
      <w:r w:rsidR="00665ED0">
        <w:rPr>
          <w:rFonts w:ascii="仿宋_GB2312" w:eastAsia="仿宋_GB2312" w:hAnsi="宋体" w:cs="宋体" w:hint="eastAsia"/>
          <w:b/>
          <w:bCs/>
          <w:kern w:val="0"/>
          <w:sz w:val="32"/>
          <w:szCs w:val="32"/>
        </w:rPr>
        <w:t>四</w:t>
      </w:r>
      <w:r w:rsidRPr="00347B57">
        <w:rPr>
          <w:rFonts w:ascii="仿宋_GB2312" w:eastAsia="仿宋_GB2312" w:hAnsi="宋体" w:cs="宋体" w:hint="eastAsia"/>
          <w:b/>
          <w:bCs/>
          <w:kern w:val="0"/>
          <w:sz w:val="32"/>
          <w:szCs w:val="32"/>
        </w:rPr>
        <w:t>条</w:t>
      </w:r>
      <w:r w:rsidRPr="00347B57">
        <w:rPr>
          <w:rFonts w:ascii="仿宋_GB2312" w:eastAsia="仿宋_GB2312" w:hAnsi="宋体" w:cs="宋体" w:hint="eastAsia"/>
          <w:kern w:val="0"/>
          <w:sz w:val="32"/>
          <w:szCs w:val="32"/>
        </w:rPr>
        <w:t> </w:t>
      </w:r>
      <w:r w:rsidRPr="00347B57">
        <w:rPr>
          <w:rFonts w:ascii="仿宋_GB2312" w:eastAsia="仿宋_GB2312" w:hAnsi="宋体" w:cs="宋体" w:hint="eastAsia"/>
          <w:kern w:val="0"/>
          <w:sz w:val="32"/>
          <w:szCs w:val="32"/>
        </w:rPr>
        <w:t>本办法自公布之日起施行</w:t>
      </w:r>
      <w:r w:rsidR="00E82E9C" w:rsidRPr="00347B57">
        <w:rPr>
          <w:rFonts w:ascii="仿宋_GB2312" w:eastAsia="仿宋_GB2312" w:hAnsi="宋体" w:cs="宋体" w:hint="eastAsia"/>
          <w:kern w:val="0"/>
          <w:sz w:val="32"/>
          <w:szCs w:val="32"/>
        </w:rPr>
        <w:t>，</w:t>
      </w:r>
      <w:r w:rsidR="00E82E9C" w:rsidRPr="00347B57">
        <w:rPr>
          <w:rFonts w:ascii="仿宋_GB2312" w:eastAsia="仿宋_GB2312" w:hAnsi="宋体" w:cs="宋体"/>
          <w:kern w:val="0"/>
          <w:sz w:val="32"/>
          <w:szCs w:val="32"/>
        </w:rPr>
        <w:t>由教育厅负责解释。原《</w:t>
      </w:r>
      <w:r w:rsidR="00E82E9C" w:rsidRPr="00347B57">
        <w:rPr>
          <w:rFonts w:ascii="仿宋_GB2312" w:eastAsia="仿宋_GB2312" w:hAnsi="宋体" w:cs="宋体" w:hint="eastAsia"/>
          <w:kern w:val="0"/>
          <w:sz w:val="32"/>
          <w:szCs w:val="32"/>
        </w:rPr>
        <w:t>辽宁</w:t>
      </w:r>
      <w:r w:rsidR="00E82E9C" w:rsidRPr="00347B57">
        <w:rPr>
          <w:rFonts w:ascii="仿宋_GB2312" w:eastAsia="仿宋_GB2312" w:hAnsi="宋体" w:cs="宋体"/>
          <w:kern w:val="0"/>
          <w:sz w:val="32"/>
          <w:szCs w:val="32"/>
        </w:rPr>
        <w:t>省高等学校重点实验室建设与管理暂行办法》同时废止。</w:t>
      </w:r>
    </w:p>
    <w:p w:rsidR="008F60EE" w:rsidRDefault="008F60EE">
      <w:pPr>
        <w:widowControl/>
        <w:jc w:val="left"/>
        <w:rPr>
          <w:rFonts w:ascii="仿宋_GB2312" w:eastAsia="仿宋_GB2312" w:hAnsi="宋体" w:cs="宋体"/>
          <w:kern w:val="0"/>
          <w:sz w:val="32"/>
          <w:szCs w:val="32"/>
        </w:rPr>
      </w:pPr>
      <w:r>
        <w:rPr>
          <w:rFonts w:ascii="仿宋_GB2312" w:eastAsia="仿宋_GB2312" w:hAnsi="宋体" w:cs="宋体"/>
          <w:kern w:val="0"/>
          <w:sz w:val="32"/>
          <w:szCs w:val="32"/>
        </w:rPr>
        <w:br w:type="page"/>
      </w:r>
    </w:p>
    <w:p w:rsidR="007603DB" w:rsidRDefault="008F60EE" w:rsidP="008F60EE">
      <w:pPr>
        <w:widowControl/>
        <w:snapToGrid w:val="0"/>
        <w:spacing w:line="540" w:lineRule="exact"/>
        <w:rPr>
          <w:rFonts w:ascii="仿宋_GB2312" w:eastAsia="仿宋_GB2312" w:hAnsi="宋体" w:cs="宋体"/>
          <w:kern w:val="0"/>
          <w:sz w:val="34"/>
          <w:szCs w:val="34"/>
        </w:rPr>
      </w:pPr>
      <w:r>
        <w:rPr>
          <w:rFonts w:ascii="仿宋_GB2312" w:eastAsia="仿宋_GB2312" w:hAnsi="宋体" w:cs="宋体" w:hint="eastAsia"/>
          <w:kern w:val="0"/>
          <w:sz w:val="34"/>
          <w:szCs w:val="34"/>
        </w:rPr>
        <w:lastRenderedPageBreak/>
        <w:t>附件</w:t>
      </w:r>
    </w:p>
    <w:p w:rsidR="00D54451" w:rsidRPr="00FD7A3B" w:rsidRDefault="00D54451" w:rsidP="00D54451">
      <w:pPr>
        <w:adjustRightInd w:val="0"/>
        <w:snapToGrid w:val="0"/>
        <w:spacing w:line="480" w:lineRule="exact"/>
        <w:jc w:val="center"/>
        <w:rPr>
          <w:rFonts w:eastAsia="方正小标宋简体"/>
          <w:bCs/>
          <w:sz w:val="44"/>
          <w:szCs w:val="44"/>
        </w:rPr>
      </w:pPr>
      <w:bookmarkStart w:id="6" w:name="_GoBack"/>
      <w:r>
        <w:rPr>
          <w:rFonts w:eastAsia="方正小标宋简体"/>
          <w:bCs/>
          <w:sz w:val="44"/>
          <w:szCs w:val="44"/>
        </w:rPr>
        <w:t>辽宁省高等学校</w:t>
      </w:r>
      <w:r w:rsidRPr="00FD7A3B">
        <w:rPr>
          <w:rFonts w:eastAsia="方正小标宋简体"/>
          <w:bCs/>
          <w:sz w:val="44"/>
          <w:szCs w:val="44"/>
        </w:rPr>
        <w:t>重点实验室评估指标体系</w:t>
      </w:r>
    </w:p>
    <w:bookmarkEnd w:id="6"/>
    <w:p w:rsidR="006B75E9" w:rsidRDefault="006B75E9" w:rsidP="008F60EE">
      <w:pPr>
        <w:widowControl/>
        <w:snapToGrid w:val="0"/>
        <w:spacing w:line="540" w:lineRule="exact"/>
        <w:rPr>
          <w:rFonts w:ascii="仿宋_GB2312" w:eastAsia="仿宋_GB2312" w:hAnsi="宋体" w:cs="宋体" w:hint="eastAsia"/>
          <w:kern w:val="0"/>
          <w:sz w:val="34"/>
          <w:szCs w:val="3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843"/>
        <w:gridCol w:w="5153"/>
      </w:tblGrid>
      <w:tr w:rsidR="00B431C9" w:rsidTr="00A422C0">
        <w:trPr>
          <w:trHeight w:val="753"/>
        </w:trPr>
        <w:tc>
          <w:tcPr>
            <w:tcW w:w="1526" w:type="dxa"/>
            <w:vAlign w:val="center"/>
          </w:tcPr>
          <w:p w:rsidR="00B431C9" w:rsidRDefault="00B431C9" w:rsidP="00A422C0">
            <w:pPr>
              <w:jc w:val="center"/>
              <w:textAlignment w:val="center"/>
              <w:rPr>
                <w:rFonts w:ascii="黑体" w:eastAsia="黑体" w:hAnsi="黑体"/>
                <w:sz w:val="28"/>
                <w:szCs w:val="28"/>
              </w:rPr>
            </w:pPr>
            <w:r>
              <w:rPr>
                <w:rFonts w:ascii="黑体" w:eastAsia="黑体" w:hAnsi="黑体" w:hint="eastAsia"/>
                <w:sz w:val="28"/>
                <w:szCs w:val="28"/>
              </w:rPr>
              <w:t>一级指标</w:t>
            </w:r>
          </w:p>
        </w:tc>
        <w:tc>
          <w:tcPr>
            <w:tcW w:w="1843" w:type="dxa"/>
            <w:vAlign w:val="center"/>
          </w:tcPr>
          <w:p w:rsidR="00B431C9" w:rsidRDefault="00B431C9" w:rsidP="00A422C0">
            <w:pPr>
              <w:jc w:val="center"/>
              <w:textAlignment w:val="center"/>
              <w:rPr>
                <w:rFonts w:ascii="黑体" w:eastAsia="黑体" w:hAnsi="黑体"/>
                <w:sz w:val="28"/>
                <w:szCs w:val="28"/>
              </w:rPr>
            </w:pPr>
            <w:r>
              <w:rPr>
                <w:rFonts w:ascii="黑体" w:eastAsia="黑体" w:hAnsi="黑体" w:hint="eastAsia"/>
                <w:sz w:val="28"/>
                <w:szCs w:val="28"/>
              </w:rPr>
              <w:t>二级指标</w:t>
            </w:r>
          </w:p>
        </w:tc>
        <w:tc>
          <w:tcPr>
            <w:tcW w:w="5153" w:type="dxa"/>
            <w:vAlign w:val="center"/>
          </w:tcPr>
          <w:p w:rsidR="00B431C9" w:rsidRDefault="00B431C9" w:rsidP="00A422C0">
            <w:pPr>
              <w:jc w:val="center"/>
              <w:textAlignment w:val="center"/>
              <w:rPr>
                <w:rFonts w:ascii="黑体" w:eastAsia="黑体" w:hAnsi="黑体"/>
                <w:sz w:val="28"/>
                <w:szCs w:val="28"/>
              </w:rPr>
            </w:pPr>
            <w:r>
              <w:rPr>
                <w:rFonts w:ascii="黑体" w:eastAsia="黑体" w:hAnsi="黑体" w:hint="eastAsia"/>
                <w:sz w:val="28"/>
                <w:szCs w:val="28"/>
              </w:rPr>
              <w:t>评估要点</w:t>
            </w:r>
          </w:p>
        </w:tc>
      </w:tr>
      <w:tr w:rsidR="00B431C9" w:rsidTr="00A422C0">
        <w:trPr>
          <w:trHeight w:val="447"/>
        </w:trPr>
        <w:tc>
          <w:tcPr>
            <w:tcW w:w="1526" w:type="dxa"/>
            <w:vMerge w:val="restart"/>
            <w:vAlign w:val="center"/>
          </w:tcPr>
          <w:p w:rsidR="00B431C9" w:rsidRDefault="00B431C9" w:rsidP="00A422C0">
            <w:pPr>
              <w:adjustRightInd w:val="0"/>
              <w:snapToGrid w:val="0"/>
              <w:spacing w:line="300" w:lineRule="auto"/>
              <w:jc w:val="center"/>
              <w:rPr>
                <w:rFonts w:ascii="仿宋_GB2312" w:eastAsia="仿宋_GB2312" w:cs="Times New Roman"/>
                <w:bCs/>
                <w:sz w:val="24"/>
                <w:szCs w:val="24"/>
              </w:rPr>
            </w:pPr>
            <w:r>
              <w:rPr>
                <w:rFonts w:ascii="仿宋_GB2312" w:eastAsia="仿宋_GB2312" w:cs="Times New Roman" w:hint="eastAsia"/>
                <w:bCs/>
                <w:sz w:val="24"/>
                <w:szCs w:val="24"/>
              </w:rPr>
              <w:t>研究水平与贡献</w:t>
            </w:r>
          </w:p>
          <w:p w:rsidR="00B431C9" w:rsidRDefault="00B431C9" w:rsidP="00A422C0">
            <w:pPr>
              <w:adjustRightInd w:val="0"/>
              <w:snapToGrid w:val="0"/>
              <w:spacing w:line="300" w:lineRule="auto"/>
              <w:jc w:val="center"/>
              <w:rPr>
                <w:rFonts w:ascii="Times New Roman" w:eastAsia="仿宋_GB2312" w:hAnsi="Times New Roman" w:cs="Times New Roman"/>
                <w:bCs/>
                <w:sz w:val="24"/>
                <w:szCs w:val="24"/>
              </w:rPr>
            </w:pP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50</w:t>
            </w:r>
            <w:r>
              <w:rPr>
                <w:rFonts w:ascii="Times New Roman" w:eastAsia="仿宋_GB2312" w:hAnsi="Times New Roman" w:cs="Times New Roman"/>
                <w:bCs/>
                <w:sz w:val="24"/>
                <w:szCs w:val="24"/>
              </w:rPr>
              <w:t>分）</w:t>
            </w:r>
          </w:p>
        </w:tc>
        <w:tc>
          <w:tcPr>
            <w:tcW w:w="1843" w:type="dxa"/>
            <w:vAlign w:val="center"/>
          </w:tcPr>
          <w:p w:rsidR="00B431C9" w:rsidRDefault="00B431C9" w:rsidP="00A422C0">
            <w:pPr>
              <w:adjustRightInd w:val="0"/>
              <w:snapToGrid w:val="0"/>
              <w:jc w:val="center"/>
              <w:rPr>
                <w:rFonts w:ascii="仿宋_GB2312" w:eastAsia="仿宋_GB2312" w:cs="Times New Roman"/>
                <w:bCs/>
                <w:sz w:val="24"/>
                <w:szCs w:val="24"/>
              </w:rPr>
            </w:pPr>
            <w:r>
              <w:rPr>
                <w:rFonts w:ascii="仿宋_GB2312" w:eastAsia="仿宋_GB2312" w:cs="Times New Roman" w:hint="eastAsia"/>
                <w:bCs/>
                <w:sz w:val="24"/>
                <w:szCs w:val="24"/>
              </w:rPr>
              <w:t>总体定位与研究方向</w:t>
            </w:r>
          </w:p>
          <w:p w:rsidR="00B431C9" w:rsidRDefault="00B431C9" w:rsidP="00A422C0">
            <w:pPr>
              <w:adjustRightInd w:val="0"/>
              <w:snapToGrid w:val="0"/>
              <w:jc w:val="center"/>
              <w:rPr>
                <w:rFonts w:ascii="Times New Roman" w:eastAsia="仿宋_GB2312" w:hAnsi="Times New Roman" w:cs="Times New Roman"/>
                <w:bCs/>
                <w:sz w:val="24"/>
                <w:szCs w:val="24"/>
              </w:rPr>
            </w:pP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10</w:t>
            </w:r>
            <w:r>
              <w:rPr>
                <w:rFonts w:ascii="Times New Roman" w:eastAsia="仿宋_GB2312" w:hAnsi="Times New Roman" w:cs="Times New Roman"/>
                <w:bCs/>
                <w:sz w:val="24"/>
                <w:szCs w:val="24"/>
              </w:rPr>
              <w:t>分）</w:t>
            </w:r>
          </w:p>
        </w:tc>
        <w:tc>
          <w:tcPr>
            <w:tcW w:w="5153" w:type="dxa"/>
            <w:vAlign w:val="center"/>
          </w:tcPr>
          <w:p w:rsidR="00B431C9" w:rsidRDefault="00B431C9" w:rsidP="00A422C0">
            <w:pPr>
              <w:widowControl/>
              <w:rPr>
                <w:rFonts w:ascii="Times New Roman" w:eastAsia="仿宋_GB2312" w:hAnsi="Times New Roman" w:cs="Times New Roman"/>
                <w:kern w:val="0"/>
                <w:szCs w:val="21"/>
              </w:rPr>
            </w:pPr>
            <w:r>
              <w:rPr>
                <w:rFonts w:ascii="Times New Roman" w:eastAsia="仿宋_GB2312" w:hAnsi="Times New Roman" w:cs="Times New Roman"/>
                <w:kern w:val="0"/>
                <w:szCs w:val="21"/>
              </w:rPr>
              <w:t>紧密结合区域创新及社会经济发展需求等</w:t>
            </w:r>
            <w:r>
              <w:rPr>
                <w:rFonts w:ascii="Times New Roman" w:eastAsia="仿宋_GB2312" w:hAnsi="Times New Roman" w:cs="Times New Roman" w:hint="eastAsia"/>
                <w:kern w:val="0"/>
                <w:szCs w:val="21"/>
              </w:rPr>
              <w:t>（</w:t>
            </w:r>
            <w:r>
              <w:rPr>
                <w:rFonts w:ascii="Times New Roman" w:eastAsia="仿宋_GB2312" w:hAnsi="Times New Roman" w:cs="Times New Roman"/>
                <w:kern w:val="0"/>
                <w:szCs w:val="21"/>
              </w:rPr>
              <w:t>3</w:t>
            </w:r>
            <w:r>
              <w:rPr>
                <w:rFonts w:ascii="Times New Roman" w:eastAsia="仿宋_GB2312" w:hAnsi="Times New Roman" w:cs="Times New Roman" w:hint="eastAsia"/>
                <w:kern w:val="0"/>
                <w:szCs w:val="21"/>
              </w:rPr>
              <w:t>分）</w:t>
            </w:r>
            <w:r>
              <w:rPr>
                <w:rFonts w:ascii="Times New Roman" w:eastAsia="仿宋_GB2312" w:hAnsi="Times New Roman" w:cs="Times New Roman"/>
                <w:kern w:val="0"/>
                <w:szCs w:val="21"/>
              </w:rPr>
              <w:t>；</w:t>
            </w:r>
            <w:r>
              <w:rPr>
                <w:rFonts w:ascii="Times New Roman" w:eastAsia="仿宋_GB2312" w:hAnsi="Times New Roman" w:cs="Times New Roman"/>
                <w:kern w:val="0"/>
                <w:szCs w:val="21"/>
              </w:rPr>
              <w:t xml:space="preserve"> </w:t>
            </w:r>
          </w:p>
          <w:p w:rsidR="00B431C9" w:rsidRDefault="00B431C9" w:rsidP="00A422C0">
            <w:pPr>
              <w:widowControl/>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研究方向明确，具有前瞻性（</w:t>
            </w:r>
            <w:r>
              <w:rPr>
                <w:rFonts w:ascii="Times New Roman" w:eastAsia="仿宋_GB2312" w:hAnsi="Times New Roman" w:cs="Times New Roman"/>
                <w:kern w:val="0"/>
                <w:szCs w:val="21"/>
              </w:rPr>
              <w:t>4</w:t>
            </w:r>
            <w:r>
              <w:rPr>
                <w:rFonts w:ascii="Times New Roman" w:eastAsia="仿宋_GB2312" w:hAnsi="Times New Roman" w:cs="Times New Roman" w:hint="eastAsia"/>
                <w:kern w:val="0"/>
                <w:szCs w:val="21"/>
              </w:rPr>
              <w:t>分）；</w:t>
            </w:r>
          </w:p>
          <w:p w:rsidR="00B431C9" w:rsidRDefault="00B431C9" w:rsidP="00A422C0">
            <w:pPr>
              <w:adjustRightInd w:val="0"/>
              <w:snapToGrid w:val="0"/>
              <w:rPr>
                <w:rFonts w:ascii="仿宋_GB2312" w:eastAsia="仿宋_GB2312" w:hAnsi="Times New Roman" w:cs="Times New Roman"/>
                <w:bCs/>
                <w:szCs w:val="21"/>
              </w:rPr>
            </w:pPr>
            <w:r>
              <w:rPr>
                <w:rFonts w:ascii="Times New Roman" w:eastAsia="仿宋_GB2312" w:hAnsi="Times New Roman" w:cs="Times New Roman" w:hint="eastAsia"/>
                <w:kern w:val="0"/>
                <w:szCs w:val="21"/>
              </w:rPr>
              <w:t>平台规划合理，具有发展潜力（</w:t>
            </w:r>
            <w:r>
              <w:rPr>
                <w:rFonts w:ascii="Times New Roman" w:eastAsia="仿宋_GB2312" w:hAnsi="Times New Roman" w:cs="Times New Roman"/>
                <w:kern w:val="0"/>
                <w:szCs w:val="21"/>
              </w:rPr>
              <w:t>3</w:t>
            </w:r>
            <w:r>
              <w:rPr>
                <w:rFonts w:ascii="Times New Roman" w:eastAsia="仿宋_GB2312" w:hAnsi="Times New Roman" w:cs="Times New Roman" w:hint="eastAsia"/>
                <w:kern w:val="0"/>
                <w:szCs w:val="21"/>
              </w:rPr>
              <w:t>分）。</w:t>
            </w:r>
          </w:p>
        </w:tc>
      </w:tr>
      <w:tr w:rsidR="00B431C9" w:rsidTr="00A422C0">
        <w:trPr>
          <w:trHeight w:val="447"/>
        </w:trPr>
        <w:tc>
          <w:tcPr>
            <w:tcW w:w="1526" w:type="dxa"/>
            <w:vMerge/>
            <w:vAlign w:val="center"/>
          </w:tcPr>
          <w:p w:rsidR="00B431C9" w:rsidRDefault="00B431C9" w:rsidP="00A422C0">
            <w:pPr>
              <w:adjustRightInd w:val="0"/>
              <w:snapToGrid w:val="0"/>
              <w:spacing w:line="300" w:lineRule="auto"/>
              <w:jc w:val="center"/>
              <w:rPr>
                <w:rFonts w:ascii="仿宋_GB2312" w:eastAsia="仿宋_GB2312" w:cs="Times New Roman"/>
                <w:bCs/>
                <w:sz w:val="24"/>
                <w:szCs w:val="24"/>
              </w:rPr>
            </w:pPr>
          </w:p>
        </w:tc>
        <w:tc>
          <w:tcPr>
            <w:tcW w:w="1843" w:type="dxa"/>
            <w:vAlign w:val="center"/>
          </w:tcPr>
          <w:p w:rsidR="00B431C9" w:rsidRDefault="00B431C9" w:rsidP="00A422C0">
            <w:pPr>
              <w:adjustRightInd w:val="0"/>
              <w:snapToGrid w:val="0"/>
              <w:jc w:val="center"/>
              <w:rPr>
                <w:rFonts w:ascii="仿宋_GB2312" w:eastAsia="仿宋_GB2312" w:hAnsi="Times New Roman" w:cs="Times New Roman"/>
                <w:bCs/>
                <w:sz w:val="24"/>
                <w:szCs w:val="24"/>
              </w:rPr>
            </w:pPr>
            <w:r>
              <w:rPr>
                <w:rFonts w:ascii="仿宋_GB2312" w:eastAsia="仿宋_GB2312" w:hAnsi="Times New Roman" w:cs="Times New Roman" w:hint="eastAsia"/>
                <w:bCs/>
                <w:sz w:val="24"/>
                <w:szCs w:val="24"/>
              </w:rPr>
              <w:t>科研项目</w:t>
            </w:r>
          </w:p>
          <w:p w:rsidR="00B431C9" w:rsidRDefault="00B431C9" w:rsidP="00A422C0">
            <w:pPr>
              <w:adjustRightInd w:val="0"/>
              <w:snapToGrid w:val="0"/>
              <w:jc w:val="center"/>
              <w:rPr>
                <w:rFonts w:ascii="仿宋_GB2312" w:eastAsia="仿宋_GB2312" w:hAnsi="Times New Roman" w:cs="Times New Roman"/>
                <w:bCs/>
                <w:sz w:val="24"/>
                <w:szCs w:val="24"/>
              </w:rPr>
            </w:pP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10</w:t>
            </w:r>
            <w:r>
              <w:rPr>
                <w:rFonts w:ascii="Times New Roman" w:eastAsia="仿宋_GB2312" w:hAnsi="Times New Roman" w:cs="Times New Roman"/>
                <w:bCs/>
                <w:sz w:val="24"/>
                <w:szCs w:val="24"/>
              </w:rPr>
              <w:t>分）</w:t>
            </w:r>
          </w:p>
        </w:tc>
        <w:tc>
          <w:tcPr>
            <w:tcW w:w="5153" w:type="dxa"/>
            <w:vAlign w:val="center"/>
          </w:tcPr>
          <w:p w:rsidR="00B431C9" w:rsidRDefault="00B431C9" w:rsidP="00A422C0">
            <w:pPr>
              <w:adjustRightInd w:val="0"/>
              <w:snapToGrid w:val="0"/>
              <w:rPr>
                <w:rFonts w:ascii="Times New Roman" w:eastAsia="仿宋_GB2312" w:hAnsi="Times New Roman" w:cs="Times New Roman"/>
                <w:kern w:val="0"/>
                <w:szCs w:val="21"/>
              </w:rPr>
            </w:pPr>
            <w:r>
              <w:rPr>
                <w:rFonts w:ascii="Times New Roman" w:eastAsia="仿宋_GB2312" w:hAnsi="Times New Roman" w:cs="Times New Roman"/>
                <w:kern w:val="0"/>
                <w:szCs w:val="21"/>
              </w:rPr>
              <w:t>国家级</w:t>
            </w:r>
            <w:r>
              <w:rPr>
                <w:rFonts w:ascii="Times New Roman" w:eastAsia="仿宋_GB2312" w:hAnsi="Times New Roman" w:cs="Times New Roman" w:hint="eastAsia"/>
                <w:kern w:val="0"/>
                <w:szCs w:val="21"/>
              </w:rPr>
              <w:t>每项</w:t>
            </w:r>
            <w:r>
              <w:rPr>
                <w:rFonts w:ascii="Times New Roman" w:eastAsia="仿宋_GB2312" w:hAnsi="Times New Roman" w:cs="Times New Roman" w:hint="eastAsia"/>
                <w:kern w:val="0"/>
                <w:szCs w:val="21"/>
              </w:rPr>
              <w:t>2</w:t>
            </w:r>
            <w:r>
              <w:rPr>
                <w:rFonts w:ascii="Times New Roman" w:eastAsia="仿宋_GB2312" w:hAnsi="Times New Roman" w:cs="Times New Roman" w:hint="eastAsia"/>
                <w:kern w:val="0"/>
                <w:szCs w:val="21"/>
              </w:rPr>
              <w:t>分，</w:t>
            </w:r>
            <w:r>
              <w:rPr>
                <w:rFonts w:ascii="Times New Roman" w:eastAsia="仿宋_GB2312" w:hAnsi="Times New Roman" w:cs="Times New Roman"/>
                <w:kern w:val="0"/>
                <w:szCs w:val="21"/>
              </w:rPr>
              <w:t>省部级</w:t>
            </w:r>
            <w:r>
              <w:rPr>
                <w:rFonts w:ascii="Times New Roman" w:eastAsia="仿宋_GB2312" w:hAnsi="Times New Roman" w:cs="Times New Roman" w:hint="eastAsia"/>
                <w:kern w:val="0"/>
                <w:szCs w:val="21"/>
              </w:rPr>
              <w:t>每项</w:t>
            </w:r>
            <w:r>
              <w:rPr>
                <w:rFonts w:ascii="Times New Roman" w:eastAsia="仿宋_GB2312" w:hAnsi="Times New Roman" w:cs="Times New Roman"/>
                <w:kern w:val="0"/>
                <w:szCs w:val="21"/>
              </w:rPr>
              <w:t>0.5</w:t>
            </w:r>
            <w:r>
              <w:rPr>
                <w:rFonts w:ascii="Times New Roman" w:eastAsia="仿宋_GB2312" w:hAnsi="Times New Roman" w:cs="Times New Roman" w:hint="eastAsia"/>
                <w:kern w:val="0"/>
                <w:szCs w:val="21"/>
              </w:rPr>
              <w:t>分。</w:t>
            </w:r>
          </w:p>
        </w:tc>
      </w:tr>
      <w:tr w:rsidR="00B431C9" w:rsidTr="00A422C0">
        <w:trPr>
          <w:trHeight w:val="447"/>
        </w:trPr>
        <w:tc>
          <w:tcPr>
            <w:tcW w:w="1526" w:type="dxa"/>
            <w:vMerge/>
            <w:vAlign w:val="center"/>
          </w:tcPr>
          <w:p w:rsidR="00B431C9" w:rsidRDefault="00B431C9" w:rsidP="00A422C0">
            <w:pPr>
              <w:adjustRightInd w:val="0"/>
              <w:snapToGrid w:val="0"/>
              <w:spacing w:line="300" w:lineRule="auto"/>
              <w:jc w:val="center"/>
              <w:rPr>
                <w:rFonts w:ascii="仿宋_GB2312" w:eastAsia="仿宋_GB2312" w:cs="Times New Roman"/>
                <w:bCs/>
                <w:sz w:val="24"/>
                <w:szCs w:val="24"/>
              </w:rPr>
            </w:pPr>
          </w:p>
        </w:tc>
        <w:tc>
          <w:tcPr>
            <w:tcW w:w="1843" w:type="dxa"/>
            <w:vAlign w:val="center"/>
          </w:tcPr>
          <w:p w:rsidR="00B431C9" w:rsidRDefault="00B431C9" w:rsidP="00A422C0">
            <w:pPr>
              <w:adjustRightInd w:val="0"/>
              <w:snapToGrid w:val="0"/>
              <w:jc w:val="center"/>
              <w:rPr>
                <w:rFonts w:ascii="仿宋_GB2312" w:eastAsia="仿宋_GB2312" w:cs="Times New Roman"/>
                <w:bCs/>
                <w:sz w:val="24"/>
                <w:szCs w:val="24"/>
              </w:rPr>
            </w:pPr>
            <w:r>
              <w:rPr>
                <w:rFonts w:ascii="仿宋_GB2312" w:eastAsia="仿宋_GB2312" w:cs="Times New Roman" w:hint="eastAsia"/>
                <w:bCs/>
                <w:sz w:val="24"/>
                <w:szCs w:val="24"/>
              </w:rPr>
              <w:t>科研成果</w:t>
            </w:r>
          </w:p>
          <w:p w:rsidR="00B431C9" w:rsidRDefault="00B431C9" w:rsidP="00A422C0">
            <w:pPr>
              <w:adjustRightInd w:val="0"/>
              <w:snapToGrid w:val="0"/>
              <w:jc w:val="center"/>
              <w:rPr>
                <w:rFonts w:ascii="仿宋_GB2312" w:eastAsia="仿宋_GB2312" w:hAnsi="Times New Roman" w:cs="Times New Roman"/>
                <w:bCs/>
                <w:color w:val="FF0000"/>
                <w:sz w:val="24"/>
                <w:szCs w:val="24"/>
              </w:rPr>
            </w:pP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15</w:t>
            </w:r>
            <w:r>
              <w:rPr>
                <w:rFonts w:ascii="Times New Roman" w:eastAsia="仿宋_GB2312" w:hAnsi="Times New Roman" w:cs="Times New Roman"/>
                <w:bCs/>
                <w:sz w:val="24"/>
                <w:szCs w:val="24"/>
              </w:rPr>
              <w:t>分）</w:t>
            </w:r>
          </w:p>
        </w:tc>
        <w:tc>
          <w:tcPr>
            <w:tcW w:w="5153" w:type="dxa"/>
            <w:vAlign w:val="center"/>
          </w:tcPr>
          <w:p w:rsidR="00B431C9" w:rsidRDefault="00B431C9" w:rsidP="00A422C0">
            <w:pPr>
              <w:widowControl/>
              <w:rPr>
                <w:rFonts w:ascii="Times New Roman" w:eastAsia="仿宋_GB2312" w:hAnsi="Times New Roman" w:cs="Times New Roman"/>
                <w:kern w:val="0"/>
                <w:szCs w:val="21"/>
              </w:rPr>
            </w:pPr>
            <w:r>
              <w:rPr>
                <w:rFonts w:ascii="Times New Roman" w:eastAsia="仿宋_GB2312" w:hAnsi="Times New Roman" w:cs="Times New Roman"/>
                <w:kern w:val="0"/>
                <w:szCs w:val="21"/>
              </w:rPr>
              <w:t>国家级</w:t>
            </w:r>
            <w:r>
              <w:rPr>
                <w:rFonts w:ascii="Times New Roman" w:eastAsia="仿宋_GB2312" w:hAnsi="Times New Roman" w:cs="Times New Roman" w:hint="eastAsia"/>
                <w:kern w:val="0"/>
                <w:szCs w:val="21"/>
              </w:rPr>
              <w:t>科技奖</w:t>
            </w:r>
            <w:r>
              <w:rPr>
                <w:rFonts w:ascii="Times New Roman" w:eastAsia="仿宋_GB2312" w:hAnsi="Times New Roman" w:cs="Times New Roman"/>
                <w:kern w:val="0"/>
                <w:szCs w:val="21"/>
              </w:rPr>
              <w:t>10</w:t>
            </w:r>
            <w:r>
              <w:rPr>
                <w:rFonts w:ascii="Times New Roman" w:eastAsia="仿宋_GB2312" w:hAnsi="Times New Roman" w:cs="Times New Roman" w:hint="eastAsia"/>
                <w:kern w:val="0"/>
                <w:szCs w:val="21"/>
              </w:rPr>
              <w:t>分，省部级科技奖</w:t>
            </w:r>
            <w:r>
              <w:rPr>
                <w:rFonts w:ascii="Times New Roman" w:eastAsia="仿宋_GB2312" w:hAnsi="Times New Roman" w:cs="Times New Roman"/>
                <w:kern w:val="0"/>
                <w:szCs w:val="21"/>
              </w:rPr>
              <w:t>5</w:t>
            </w:r>
            <w:r>
              <w:rPr>
                <w:rFonts w:ascii="Times New Roman" w:eastAsia="仿宋_GB2312" w:hAnsi="Times New Roman" w:cs="Times New Roman" w:hint="eastAsia"/>
                <w:kern w:val="0"/>
                <w:szCs w:val="21"/>
              </w:rPr>
              <w:t>分</w:t>
            </w:r>
            <w:r>
              <w:rPr>
                <w:rFonts w:ascii="Times New Roman" w:eastAsia="仿宋_GB2312" w:hAnsi="Times New Roman" w:cs="Times New Roman"/>
                <w:kern w:val="0"/>
                <w:szCs w:val="21"/>
              </w:rPr>
              <w:t>；高水平论文每篇</w:t>
            </w:r>
            <w:r>
              <w:rPr>
                <w:rFonts w:ascii="Times New Roman" w:eastAsia="仿宋_GB2312" w:hAnsi="Times New Roman" w:cs="Times New Roman"/>
                <w:kern w:val="0"/>
                <w:szCs w:val="21"/>
              </w:rPr>
              <w:t>1</w:t>
            </w:r>
            <w:r>
              <w:rPr>
                <w:rFonts w:ascii="Times New Roman" w:eastAsia="仿宋_GB2312" w:hAnsi="Times New Roman" w:cs="Times New Roman"/>
                <w:kern w:val="0"/>
                <w:szCs w:val="21"/>
              </w:rPr>
              <w:t>分</w:t>
            </w:r>
            <w:r>
              <w:rPr>
                <w:rFonts w:ascii="Times New Roman" w:eastAsia="仿宋_GB2312" w:hAnsi="Times New Roman" w:cs="Times New Roman" w:hint="eastAsia"/>
                <w:kern w:val="0"/>
                <w:szCs w:val="21"/>
              </w:rPr>
              <w:t>/</w:t>
            </w:r>
            <w:r>
              <w:rPr>
                <w:rFonts w:ascii="Times New Roman" w:eastAsia="仿宋_GB2312" w:hAnsi="Times New Roman" w:cs="Times New Roman" w:hint="eastAsia"/>
                <w:kern w:val="0"/>
                <w:szCs w:val="21"/>
              </w:rPr>
              <w:t>篇，</w:t>
            </w:r>
            <w:r>
              <w:rPr>
                <w:rFonts w:ascii="Times New Roman" w:eastAsia="仿宋_GB2312" w:hAnsi="Times New Roman" w:cs="Times New Roman"/>
                <w:kern w:val="0"/>
                <w:szCs w:val="21"/>
              </w:rPr>
              <w:t>发明专利</w:t>
            </w:r>
            <w:r>
              <w:rPr>
                <w:rFonts w:ascii="Times New Roman" w:eastAsia="仿宋_GB2312" w:hAnsi="Times New Roman" w:cs="Times New Roman"/>
                <w:kern w:val="0"/>
                <w:szCs w:val="21"/>
              </w:rPr>
              <w:t>1</w:t>
            </w:r>
            <w:r>
              <w:rPr>
                <w:rFonts w:ascii="Times New Roman" w:eastAsia="仿宋_GB2312" w:hAnsi="Times New Roman" w:cs="Times New Roman"/>
                <w:kern w:val="0"/>
                <w:szCs w:val="21"/>
              </w:rPr>
              <w:t>分</w:t>
            </w:r>
            <w:r>
              <w:rPr>
                <w:rFonts w:ascii="Times New Roman" w:eastAsia="仿宋_GB2312" w:hAnsi="Times New Roman" w:cs="Times New Roman" w:hint="eastAsia"/>
                <w:kern w:val="0"/>
                <w:szCs w:val="21"/>
              </w:rPr>
              <w:t>/</w:t>
            </w:r>
            <w:r>
              <w:rPr>
                <w:rFonts w:ascii="Times New Roman" w:eastAsia="仿宋_GB2312" w:hAnsi="Times New Roman" w:cs="Times New Roman" w:hint="eastAsia"/>
                <w:kern w:val="0"/>
                <w:szCs w:val="21"/>
              </w:rPr>
              <w:t>项，</w:t>
            </w:r>
            <w:r>
              <w:rPr>
                <w:rFonts w:ascii="Times New Roman" w:eastAsia="仿宋_GB2312" w:hAnsi="Times New Roman" w:cs="Times New Roman"/>
                <w:kern w:val="0"/>
                <w:szCs w:val="21"/>
              </w:rPr>
              <w:t>专著</w:t>
            </w:r>
            <w:r>
              <w:rPr>
                <w:rFonts w:ascii="Times New Roman" w:eastAsia="仿宋_GB2312" w:hAnsi="Times New Roman" w:cs="Times New Roman" w:hint="eastAsia"/>
                <w:kern w:val="0"/>
                <w:szCs w:val="21"/>
              </w:rPr>
              <w:t>1</w:t>
            </w:r>
            <w:r>
              <w:rPr>
                <w:rFonts w:ascii="Times New Roman" w:eastAsia="仿宋_GB2312" w:hAnsi="Times New Roman" w:cs="Times New Roman"/>
                <w:kern w:val="0"/>
                <w:szCs w:val="21"/>
              </w:rPr>
              <w:t>分</w:t>
            </w:r>
            <w:r>
              <w:rPr>
                <w:rFonts w:ascii="Times New Roman" w:eastAsia="仿宋_GB2312" w:hAnsi="Times New Roman" w:cs="Times New Roman" w:hint="eastAsia"/>
                <w:kern w:val="0"/>
                <w:szCs w:val="21"/>
              </w:rPr>
              <w:t>/</w:t>
            </w:r>
            <w:r>
              <w:rPr>
                <w:rFonts w:ascii="Times New Roman" w:eastAsia="仿宋_GB2312" w:hAnsi="Times New Roman" w:cs="Times New Roman" w:hint="eastAsia"/>
                <w:kern w:val="0"/>
                <w:szCs w:val="21"/>
              </w:rPr>
              <w:t>部，</w:t>
            </w:r>
            <w:r>
              <w:rPr>
                <w:rFonts w:ascii="Times New Roman" w:eastAsia="仿宋_GB2312" w:hAnsi="Times New Roman" w:cs="Times New Roman"/>
                <w:kern w:val="0"/>
                <w:szCs w:val="21"/>
              </w:rPr>
              <w:t>国家标准制</w:t>
            </w:r>
            <w:r>
              <w:rPr>
                <w:rFonts w:ascii="Times New Roman" w:eastAsia="仿宋_GB2312" w:hAnsi="Times New Roman" w:cs="Times New Roman" w:hint="eastAsia"/>
                <w:kern w:val="0"/>
                <w:szCs w:val="21"/>
              </w:rPr>
              <w:t>2</w:t>
            </w:r>
            <w:r>
              <w:rPr>
                <w:rFonts w:ascii="Times New Roman" w:eastAsia="仿宋_GB2312" w:hAnsi="Times New Roman" w:cs="Times New Roman"/>
                <w:kern w:val="0"/>
                <w:szCs w:val="21"/>
              </w:rPr>
              <w:t>分</w:t>
            </w:r>
            <w:r>
              <w:rPr>
                <w:rFonts w:ascii="Times New Roman" w:eastAsia="仿宋_GB2312" w:hAnsi="Times New Roman" w:cs="Times New Roman" w:hint="eastAsia"/>
                <w:kern w:val="0"/>
                <w:szCs w:val="21"/>
              </w:rPr>
              <w:t>/</w:t>
            </w:r>
            <w:r>
              <w:rPr>
                <w:rFonts w:ascii="Times New Roman" w:eastAsia="仿宋_GB2312" w:hAnsi="Times New Roman" w:cs="Times New Roman" w:hint="eastAsia"/>
                <w:kern w:val="0"/>
                <w:szCs w:val="21"/>
              </w:rPr>
              <w:t>项。</w:t>
            </w:r>
          </w:p>
        </w:tc>
      </w:tr>
      <w:tr w:rsidR="00B431C9" w:rsidTr="00A422C0">
        <w:trPr>
          <w:trHeight w:val="447"/>
        </w:trPr>
        <w:tc>
          <w:tcPr>
            <w:tcW w:w="1526" w:type="dxa"/>
            <w:vMerge/>
            <w:vAlign w:val="center"/>
          </w:tcPr>
          <w:p w:rsidR="00B431C9" w:rsidRDefault="00B431C9" w:rsidP="00A422C0">
            <w:pPr>
              <w:adjustRightInd w:val="0"/>
              <w:snapToGrid w:val="0"/>
              <w:spacing w:line="300" w:lineRule="auto"/>
              <w:jc w:val="center"/>
              <w:rPr>
                <w:rFonts w:ascii="仿宋_GB2312" w:eastAsia="仿宋_GB2312" w:cs="Times New Roman"/>
                <w:bCs/>
                <w:sz w:val="24"/>
                <w:szCs w:val="24"/>
              </w:rPr>
            </w:pPr>
          </w:p>
        </w:tc>
        <w:tc>
          <w:tcPr>
            <w:tcW w:w="1843" w:type="dxa"/>
            <w:vAlign w:val="center"/>
          </w:tcPr>
          <w:p w:rsidR="00B431C9" w:rsidRDefault="00B431C9" w:rsidP="00A422C0">
            <w:pPr>
              <w:adjustRightInd w:val="0"/>
              <w:snapToGrid w:val="0"/>
              <w:jc w:val="center"/>
              <w:rPr>
                <w:rFonts w:ascii="仿宋_GB2312" w:eastAsia="仿宋_GB2312" w:hAnsi="Times New Roman" w:cs="Times New Roman"/>
                <w:bCs/>
                <w:sz w:val="24"/>
                <w:szCs w:val="24"/>
              </w:rPr>
            </w:pPr>
            <w:r>
              <w:rPr>
                <w:rFonts w:ascii="仿宋_GB2312" w:eastAsia="仿宋_GB2312" w:hAnsi="Times New Roman" w:cs="Times New Roman" w:hint="eastAsia"/>
                <w:bCs/>
                <w:sz w:val="24"/>
                <w:szCs w:val="24"/>
              </w:rPr>
              <w:t>成果转化</w:t>
            </w:r>
          </w:p>
          <w:p w:rsidR="00B431C9" w:rsidRDefault="00B431C9" w:rsidP="00A422C0">
            <w:pPr>
              <w:adjustRightInd w:val="0"/>
              <w:snapToGrid w:val="0"/>
              <w:jc w:val="center"/>
              <w:rPr>
                <w:rFonts w:ascii="仿宋_GB2312" w:eastAsia="仿宋_GB2312" w:hAnsi="Times New Roman" w:cs="Times New Roman"/>
                <w:bCs/>
                <w:sz w:val="24"/>
                <w:szCs w:val="24"/>
              </w:rPr>
            </w:pP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5</w:t>
            </w:r>
            <w:r>
              <w:rPr>
                <w:rFonts w:ascii="Times New Roman" w:eastAsia="仿宋_GB2312" w:hAnsi="Times New Roman" w:cs="Times New Roman"/>
                <w:bCs/>
                <w:sz w:val="24"/>
                <w:szCs w:val="24"/>
              </w:rPr>
              <w:t>分）</w:t>
            </w:r>
          </w:p>
        </w:tc>
        <w:tc>
          <w:tcPr>
            <w:tcW w:w="5153" w:type="dxa"/>
            <w:vAlign w:val="center"/>
          </w:tcPr>
          <w:p w:rsidR="00B431C9" w:rsidRDefault="00B431C9" w:rsidP="00A422C0">
            <w:pPr>
              <w:adjustRightInd w:val="0"/>
              <w:snapToGrid w:val="0"/>
              <w:rPr>
                <w:rFonts w:ascii="Times New Roman" w:eastAsia="仿宋_GB2312" w:hAnsi="Times New Roman" w:cs="Times New Roman"/>
                <w:kern w:val="0"/>
                <w:szCs w:val="21"/>
              </w:rPr>
            </w:pPr>
            <w:r>
              <w:rPr>
                <w:rFonts w:ascii="Times New Roman" w:eastAsia="仿宋_GB2312" w:hAnsi="Times New Roman" w:cs="Times New Roman"/>
                <w:kern w:val="0"/>
                <w:szCs w:val="21"/>
              </w:rPr>
              <w:t>完善的科研成果转化机制（</w:t>
            </w:r>
            <w:r>
              <w:rPr>
                <w:rFonts w:ascii="Times New Roman" w:eastAsia="仿宋_GB2312" w:hAnsi="Times New Roman" w:cs="Times New Roman"/>
                <w:kern w:val="0"/>
                <w:szCs w:val="21"/>
              </w:rPr>
              <w:t>2</w:t>
            </w:r>
            <w:r>
              <w:rPr>
                <w:rFonts w:ascii="Times New Roman" w:eastAsia="仿宋_GB2312" w:hAnsi="Times New Roman" w:cs="Times New Roman"/>
                <w:kern w:val="0"/>
                <w:szCs w:val="21"/>
              </w:rPr>
              <w:t>分），成果转化产生经济效益每</w:t>
            </w:r>
            <w:r>
              <w:rPr>
                <w:rFonts w:ascii="Times New Roman" w:eastAsia="仿宋_GB2312" w:hAnsi="Times New Roman" w:cs="Times New Roman"/>
                <w:kern w:val="0"/>
                <w:szCs w:val="21"/>
              </w:rPr>
              <w:t>100</w:t>
            </w:r>
            <w:r>
              <w:rPr>
                <w:rFonts w:ascii="Times New Roman" w:eastAsia="仿宋_GB2312" w:hAnsi="Times New Roman" w:cs="Times New Roman"/>
                <w:kern w:val="0"/>
                <w:szCs w:val="21"/>
              </w:rPr>
              <w:t>万元为</w:t>
            </w:r>
            <w:r>
              <w:rPr>
                <w:rFonts w:ascii="Times New Roman" w:eastAsia="仿宋_GB2312" w:hAnsi="Times New Roman" w:cs="Times New Roman"/>
                <w:kern w:val="0"/>
                <w:szCs w:val="21"/>
              </w:rPr>
              <w:t>1</w:t>
            </w:r>
            <w:r>
              <w:rPr>
                <w:rFonts w:ascii="Times New Roman" w:eastAsia="仿宋_GB2312" w:hAnsi="Times New Roman" w:cs="Times New Roman"/>
                <w:kern w:val="0"/>
                <w:szCs w:val="21"/>
              </w:rPr>
              <w:t>分（</w:t>
            </w:r>
            <w:r>
              <w:rPr>
                <w:rFonts w:ascii="Times New Roman" w:eastAsia="仿宋_GB2312" w:hAnsi="Times New Roman" w:cs="Times New Roman"/>
                <w:kern w:val="0"/>
                <w:szCs w:val="21"/>
              </w:rPr>
              <w:t>3</w:t>
            </w:r>
            <w:r>
              <w:rPr>
                <w:rFonts w:ascii="Times New Roman" w:eastAsia="仿宋_GB2312" w:hAnsi="Times New Roman" w:cs="Times New Roman"/>
                <w:kern w:val="0"/>
                <w:szCs w:val="21"/>
              </w:rPr>
              <w:t>分）</w:t>
            </w:r>
            <w:r>
              <w:rPr>
                <w:rFonts w:ascii="Times New Roman" w:eastAsia="仿宋_GB2312" w:hAnsi="Times New Roman" w:cs="Times New Roman" w:hint="eastAsia"/>
                <w:kern w:val="0"/>
                <w:szCs w:val="21"/>
              </w:rPr>
              <w:t>。</w:t>
            </w:r>
          </w:p>
        </w:tc>
      </w:tr>
      <w:tr w:rsidR="00B431C9" w:rsidTr="00A422C0">
        <w:trPr>
          <w:trHeight w:val="447"/>
        </w:trPr>
        <w:tc>
          <w:tcPr>
            <w:tcW w:w="1526" w:type="dxa"/>
            <w:vMerge/>
            <w:vAlign w:val="center"/>
          </w:tcPr>
          <w:p w:rsidR="00B431C9" w:rsidRDefault="00B431C9" w:rsidP="00A422C0">
            <w:pPr>
              <w:adjustRightInd w:val="0"/>
              <w:snapToGrid w:val="0"/>
              <w:spacing w:line="300" w:lineRule="auto"/>
              <w:jc w:val="center"/>
              <w:rPr>
                <w:rFonts w:ascii="仿宋_GB2312" w:eastAsia="仿宋_GB2312" w:cs="Times New Roman"/>
                <w:bCs/>
                <w:sz w:val="24"/>
                <w:szCs w:val="24"/>
              </w:rPr>
            </w:pPr>
          </w:p>
        </w:tc>
        <w:tc>
          <w:tcPr>
            <w:tcW w:w="1843" w:type="dxa"/>
            <w:vAlign w:val="center"/>
          </w:tcPr>
          <w:p w:rsidR="00B431C9" w:rsidRDefault="00B431C9" w:rsidP="00A422C0">
            <w:pPr>
              <w:adjustRightInd w:val="0"/>
              <w:snapToGrid w:val="0"/>
              <w:jc w:val="center"/>
              <w:rPr>
                <w:rFonts w:ascii="仿宋_GB2312" w:eastAsia="仿宋_GB2312" w:hAnsi="Times New Roman" w:cs="Times New Roman"/>
                <w:bCs/>
                <w:sz w:val="24"/>
                <w:szCs w:val="24"/>
              </w:rPr>
            </w:pPr>
            <w:r>
              <w:rPr>
                <w:rFonts w:ascii="仿宋_GB2312" w:eastAsia="仿宋_GB2312" w:hAnsi="Times New Roman" w:cs="Times New Roman" w:hint="eastAsia"/>
                <w:bCs/>
                <w:sz w:val="24"/>
                <w:szCs w:val="24"/>
              </w:rPr>
              <w:t>社会服务</w:t>
            </w:r>
          </w:p>
          <w:p w:rsidR="00B431C9" w:rsidRDefault="00B431C9" w:rsidP="00A422C0">
            <w:pPr>
              <w:adjustRightInd w:val="0"/>
              <w:snapToGrid w:val="0"/>
              <w:jc w:val="center"/>
              <w:rPr>
                <w:rFonts w:ascii="仿宋_GB2312" w:eastAsia="仿宋_GB2312" w:hAnsi="Times New Roman" w:cs="Times New Roman"/>
                <w:bCs/>
                <w:sz w:val="24"/>
                <w:szCs w:val="24"/>
              </w:rPr>
            </w:pP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10</w:t>
            </w:r>
            <w:r>
              <w:rPr>
                <w:rFonts w:ascii="Times New Roman" w:eastAsia="仿宋_GB2312" w:hAnsi="Times New Roman" w:cs="Times New Roman"/>
                <w:bCs/>
                <w:sz w:val="24"/>
                <w:szCs w:val="24"/>
              </w:rPr>
              <w:t>分）</w:t>
            </w:r>
          </w:p>
        </w:tc>
        <w:tc>
          <w:tcPr>
            <w:tcW w:w="5153" w:type="dxa"/>
            <w:vAlign w:val="center"/>
          </w:tcPr>
          <w:p w:rsidR="00B431C9" w:rsidRDefault="00B431C9" w:rsidP="00A422C0">
            <w:pPr>
              <w:adjustRightInd w:val="0"/>
              <w:snapToGrid w:val="0"/>
              <w:rPr>
                <w:rFonts w:ascii="Times New Roman" w:eastAsia="仿宋_GB2312" w:hAnsi="Times New Roman" w:cs="Times New Roman"/>
                <w:bCs/>
                <w:szCs w:val="21"/>
              </w:rPr>
            </w:pPr>
            <w:r>
              <w:rPr>
                <w:rFonts w:ascii="Times New Roman" w:eastAsia="仿宋_GB2312" w:hAnsi="Times New Roman" w:cs="Times New Roman"/>
                <w:bCs/>
                <w:szCs w:val="21"/>
              </w:rPr>
              <w:t>为社会机构、企业等解决重大技术难题与关键技术为目的的各类合作研究课题，合同经费</w:t>
            </w:r>
            <w:r>
              <w:rPr>
                <w:rFonts w:ascii="Times New Roman" w:eastAsia="仿宋_GB2312" w:hAnsi="Times New Roman" w:cs="Times New Roman"/>
                <w:bCs/>
                <w:szCs w:val="21"/>
              </w:rPr>
              <w:t>100</w:t>
            </w:r>
            <w:r>
              <w:rPr>
                <w:rFonts w:ascii="Times New Roman" w:eastAsia="仿宋_GB2312" w:hAnsi="Times New Roman" w:cs="Times New Roman"/>
                <w:bCs/>
                <w:szCs w:val="21"/>
              </w:rPr>
              <w:t>万为</w:t>
            </w:r>
            <w:r>
              <w:rPr>
                <w:rFonts w:ascii="Times New Roman" w:eastAsia="仿宋_GB2312" w:hAnsi="Times New Roman" w:cs="Times New Roman"/>
                <w:bCs/>
                <w:szCs w:val="21"/>
              </w:rPr>
              <w:t>1</w:t>
            </w:r>
            <w:r>
              <w:rPr>
                <w:rFonts w:ascii="Times New Roman" w:eastAsia="仿宋_GB2312" w:hAnsi="Times New Roman" w:cs="Times New Roman"/>
                <w:bCs/>
                <w:szCs w:val="21"/>
              </w:rPr>
              <w:t>分，面向行业和社会开展的技术培训每</w:t>
            </w:r>
            <w:r>
              <w:rPr>
                <w:rFonts w:ascii="Times New Roman" w:eastAsia="仿宋_GB2312" w:hAnsi="Times New Roman" w:cs="Times New Roman"/>
                <w:bCs/>
                <w:szCs w:val="21"/>
              </w:rPr>
              <w:t>50</w:t>
            </w:r>
            <w:r>
              <w:rPr>
                <w:rFonts w:ascii="Times New Roman" w:eastAsia="仿宋_GB2312" w:hAnsi="Times New Roman" w:cs="Times New Roman"/>
                <w:bCs/>
                <w:szCs w:val="21"/>
              </w:rPr>
              <w:t>人为</w:t>
            </w:r>
            <w:r>
              <w:rPr>
                <w:rFonts w:ascii="Times New Roman" w:eastAsia="仿宋_GB2312" w:hAnsi="Times New Roman" w:cs="Times New Roman"/>
                <w:bCs/>
                <w:szCs w:val="21"/>
              </w:rPr>
              <w:t>1</w:t>
            </w:r>
            <w:r>
              <w:rPr>
                <w:rFonts w:ascii="Times New Roman" w:eastAsia="仿宋_GB2312" w:hAnsi="Times New Roman" w:cs="Times New Roman"/>
                <w:bCs/>
                <w:szCs w:val="21"/>
              </w:rPr>
              <w:t>分。</w:t>
            </w:r>
          </w:p>
        </w:tc>
      </w:tr>
      <w:tr w:rsidR="00B431C9" w:rsidTr="00A422C0">
        <w:trPr>
          <w:trHeight w:val="623"/>
        </w:trPr>
        <w:tc>
          <w:tcPr>
            <w:tcW w:w="1526" w:type="dxa"/>
            <w:vMerge w:val="restart"/>
            <w:vAlign w:val="center"/>
          </w:tcPr>
          <w:p w:rsidR="00B431C9" w:rsidRDefault="00B431C9" w:rsidP="00A422C0">
            <w:pPr>
              <w:adjustRightInd w:val="0"/>
              <w:snapToGrid w:val="0"/>
              <w:spacing w:line="300" w:lineRule="auto"/>
              <w:jc w:val="center"/>
              <w:rPr>
                <w:rFonts w:ascii="Times New Roman" w:eastAsia="仿宋_GB2312" w:hAnsi="Times New Roman" w:cs="Times New Roman"/>
                <w:bCs/>
                <w:sz w:val="24"/>
                <w:szCs w:val="24"/>
              </w:rPr>
            </w:pPr>
            <w:r>
              <w:rPr>
                <w:rFonts w:ascii="仿宋_GB2312" w:eastAsia="仿宋_GB2312" w:cs="Times New Roman" w:hint="eastAsia"/>
                <w:bCs/>
                <w:sz w:val="24"/>
                <w:szCs w:val="24"/>
              </w:rPr>
              <w:t>实验室与研究队伍建设</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15</w:t>
            </w:r>
            <w:r>
              <w:rPr>
                <w:rFonts w:ascii="Times New Roman" w:eastAsia="仿宋_GB2312" w:hAnsi="Times New Roman" w:cs="Times New Roman"/>
                <w:bCs/>
                <w:sz w:val="24"/>
                <w:szCs w:val="24"/>
              </w:rPr>
              <w:t>分）</w:t>
            </w:r>
          </w:p>
        </w:tc>
        <w:tc>
          <w:tcPr>
            <w:tcW w:w="1843" w:type="dxa"/>
            <w:vAlign w:val="center"/>
          </w:tcPr>
          <w:p w:rsidR="00B431C9" w:rsidRDefault="00B431C9" w:rsidP="00A422C0">
            <w:pPr>
              <w:adjustRightInd w:val="0"/>
              <w:snapToGrid w:val="0"/>
              <w:jc w:val="center"/>
              <w:rPr>
                <w:rFonts w:ascii="仿宋_GB2312" w:eastAsia="仿宋_GB2312" w:hAnsi="Times New Roman" w:cs="Times New Roman"/>
                <w:bCs/>
                <w:sz w:val="24"/>
                <w:szCs w:val="24"/>
              </w:rPr>
            </w:pPr>
            <w:r>
              <w:rPr>
                <w:rFonts w:ascii="仿宋_GB2312" w:eastAsia="仿宋_GB2312" w:hAnsi="Times New Roman" w:cs="Times New Roman" w:hint="eastAsia"/>
                <w:bCs/>
                <w:sz w:val="24"/>
                <w:szCs w:val="24"/>
              </w:rPr>
              <w:t>实验室基础建设</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5</w:t>
            </w:r>
            <w:r>
              <w:rPr>
                <w:rFonts w:ascii="Times New Roman" w:eastAsia="仿宋_GB2312" w:hAnsi="Times New Roman" w:cs="Times New Roman"/>
                <w:bCs/>
                <w:sz w:val="24"/>
                <w:szCs w:val="24"/>
              </w:rPr>
              <w:t>分）</w:t>
            </w:r>
          </w:p>
        </w:tc>
        <w:tc>
          <w:tcPr>
            <w:tcW w:w="5153" w:type="dxa"/>
            <w:vAlign w:val="center"/>
          </w:tcPr>
          <w:p w:rsidR="00B431C9" w:rsidRDefault="00B431C9" w:rsidP="00A422C0">
            <w:pPr>
              <w:adjustRightInd w:val="0"/>
              <w:snapToGrid w:val="0"/>
              <w:rPr>
                <w:rFonts w:ascii="Times New Roman" w:eastAsia="仿宋_GB2312" w:hAnsi="Times New Roman" w:cs="Times New Roman"/>
                <w:bCs/>
                <w:szCs w:val="21"/>
              </w:rPr>
            </w:pPr>
            <w:r>
              <w:rPr>
                <w:rFonts w:ascii="Times New Roman" w:eastAsia="仿宋_GB2312" w:hAnsi="Times New Roman" w:cs="Times New Roman"/>
                <w:bCs/>
                <w:szCs w:val="21"/>
              </w:rPr>
              <w:t>实验室面积超过</w:t>
            </w:r>
            <w:r>
              <w:rPr>
                <w:rFonts w:ascii="Times New Roman" w:eastAsia="仿宋_GB2312" w:hAnsi="Times New Roman" w:cs="Times New Roman"/>
                <w:bCs/>
                <w:szCs w:val="21"/>
              </w:rPr>
              <w:t>1000m</w:t>
            </w:r>
            <w:r>
              <w:rPr>
                <w:rFonts w:ascii="Times New Roman" w:eastAsia="仿宋_GB2312" w:hAnsi="Times New Roman" w:cs="Times New Roman"/>
                <w:bCs/>
                <w:szCs w:val="21"/>
                <w:vertAlign w:val="superscript"/>
              </w:rPr>
              <w:t>2</w:t>
            </w:r>
            <w:r>
              <w:rPr>
                <w:rFonts w:ascii="Times New Roman" w:eastAsia="仿宋_GB2312" w:hAnsi="Times New Roman" w:cs="Times New Roman"/>
                <w:bCs/>
                <w:szCs w:val="21"/>
              </w:rPr>
              <w:t>（</w:t>
            </w:r>
            <w:r>
              <w:rPr>
                <w:rFonts w:ascii="Times New Roman" w:eastAsia="仿宋_GB2312" w:hAnsi="Times New Roman" w:cs="Times New Roman"/>
                <w:bCs/>
                <w:szCs w:val="21"/>
              </w:rPr>
              <w:t>2</w:t>
            </w:r>
            <w:r>
              <w:rPr>
                <w:rFonts w:ascii="Times New Roman" w:eastAsia="仿宋_GB2312" w:hAnsi="Times New Roman" w:cs="Times New Roman"/>
                <w:bCs/>
                <w:szCs w:val="21"/>
              </w:rPr>
              <w:t>分）</w:t>
            </w:r>
            <w:r>
              <w:rPr>
                <w:rFonts w:ascii="Times New Roman" w:eastAsia="仿宋_GB2312" w:hAnsi="Times New Roman" w:cs="Times New Roman" w:hint="eastAsia"/>
                <w:bCs/>
                <w:szCs w:val="21"/>
              </w:rPr>
              <w:t>，</w:t>
            </w:r>
            <w:r>
              <w:rPr>
                <w:rFonts w:ascii="Times New Roman" w:eastAsia="仿宋_GB2312" w:hAnsi="Times New Roman" w:cs="Times New Roman"/>
                <w:bCs/>
                <w:szCs w:val="21"/>
              </w:rPr>
              <w:t>实验室仪器设备总资产超过</w:t>
            </w:r>
            <w:r>
              <w:rPr>
                <w:rFonts w:ascii="Times New Roman" w:eastAsia="仿宋_GB2312" w:hAnsi="Times New Roman" w:cs="Times New Roman"/>
                <w:bCs/>
                <w:szCs w:val="21"/>
              </w:rPr>
              <w:t>500</w:t>
            </w:r>
            <w:r>
              <w:rPr>
                <w:rFonts w:ascii="Times New Roman" w:eastAsia="仿宋_GB2312" w:hAnsi="Times New Roman" w:cs="Times New Roman"/>
                <w:bCs/>
                <w:szCs w:val="21"/>
              </w:rPr>
              <w:t>万元（</w:t>
            </w:r>
            <w:r>
              <w:rPr>
                <w:rFonts w:ascii="Times New Roman" w:eastAsia="仿宋_GB2312" w:hAnsi="Times New Roman" w:cs="Times New Roman"/>
                <w:bCs/>
                <w:szCs w:val="21"/>
              </w:rPr>
              <w:t>3</w:t>
            </w:r>
            <w:r>
              <w:rPr>
                <w:rFonts w:ascii="Times New Roman" w:eastAsia="仿宋_GB2312" w:hAnsi="Times New Roman" w:cs="Times New Roman"/>
                <w:bCs/>
                <w:szCs w:val="21"/>
              </w:rPr>
              <w:t>分）</w:t>
            </w:r>
            <w:r>
              <w:rPr>
                <w:rFonts w:ascii="Times New Roman" w:eastAsia="仿宋_GB2312" w:hAnsi="Times New Roman" w:cs="Times New Roman" w:hint="eastAsia"/>
                <w:bCs/>
                <w:szCs w:val="21"/>
              </w:rPr>
              <w:t>。</w:t>
            </w:r>
          </w:p>
        </w:tc>
      </w:tr>
      <w:tr w:rsidR="00B431C9" w:rsidTr="00A422C0">
        <w:trPr>
          <w:trHeight w:val="1719"/>
        </w:trPr>
        <w:tc>
          <w:tcPr>
            <w:tcW w:w="1526" w:type="dxa"/>
            <w:vMerge/>
            <w:vAlign w:val="center"/>
          </w:tcPr>
          <w:p w:rsidR="00B431C9" w:rsidRDefault="00B431C9" w:rsidP="00A422C0">
            <w:pPr>
              <w:adjustRightInd w:val="0"/>
              <w:snapToGrid w:val="0"/>
              <w:spacing w:line="300" w:lineRule="auto"/>
              <w:jc w:val="center"/>
              <w:rPr>
                <w:rFonts w:ascii="仿宋_GB2312" w:eastAsia="仿宋_GB2312" w:cs="Times New Roman"/>
                <w:bCs/>
                <w:sz w:val="24"/>
                <w:szCs w:val="24"/>
              </w:rPr>
            </w:pPr>
          </w:p>
        </w:tc>
        <w:tc>
          <w:tcPr>
            <w:tcW w:w="1843" w:type="dxa"/>
            <w:vAlign w:val="center"/>
          </w:tcPr>
          <w:p w:rsidR="00B431C9" w:rsidRDefault="00B431C9" w:rsidP="00A422C0">
            <w:pPr>
              <w:adjustRightInd w:val="0"/>
              <w:snapToGrid w:val="0"/>
              <w:jc w:val="center"/>
              <w:rPr>
                <w:rFonts w:ascii="仿宋_GB2312" w:eastAsia="仿宋_GB2312" w:hAnsi="Times New Roman" w:cs="Times New Roman"/>
                <w:bCs/>
                <w:sz w:val="24"/>
                <w:szCs w:val="24"/>
              </w:rPr>
            </w:pPr>
            <w:r>
              <w:rPr>
                <w:rFonts w:ascii="仿宋_GB2312" w:eastAsia="仿宋_GB2312" w:hAnsi="Times New Roman" w:cs="Times New Roman" w:hint="eastAsia"/>
                <w:bCs/>
                <w:sz w:val="24"/>
                <w:szCs w:val="24"/>
              </w:rPr>
              <w:t>研究队伍建设</w:t>
            </w:r>
          </w:p>
          <w:p w:rsidR="00B431C9" w:rsidRDefault="00B431C9" w:rsidP="00A422C0">
            <w:pPr>
              <w:adjustRightInd w:val="0"/>
              <w:snapToGrid w:val="0"/>
              <w:jc w:val="center"/>
              <w:rPr>
                <w:rFonts w:ascii="仿宋_GB2312" w:eastAsia="仿宋_GB2312" w:hAnsi="Times New Roman" w:cs="Times New Roman"/>
                <w:bCs/>
                <w:sz w:val="24"/>
                <w:szCs w:val="24"/>
              </w:rPr>
            </w:pP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10</w:t>
            </w:r>
            <w:r>
              <w:rPr>
                <w:rFonts w:ascii="Times New Roman" w:eastAsia="仿宋_GB2312" w:hAnsi="Times New Roman" w:cs="Times New Roman"/>
                <w:bCs/>
                <w:sz w:val="24"/>
                <w:szCs w:val="24"/>
              </w:rPr>
              <w:t>分）</w:t>
            </w:r>
          </w:p>
        </w:tc>
        <w:tc>
          <w:tcPr>
            <w:tcW w:w="5153" w:type="dxa"/>
            <w:vAlign w:val="center"/>
          </w:tcPr>
          <w:p w:rsidR="00B431C9" w:rsidRDefault="00B431C9" w:rsidP="00A422C0">
            <w:pPr>
              <w:adjustRightInd w:val="0"/>
              <w:snapToGrid w:val="0"/>
              <w:rPr>
                <w:rFonts w:ascii="Times New Roman" w:eastAsia="仿宋_GB2312" w:hAnsi="Times New Roman" w:cs="Times New Roman"/>
                <w:bCs/>
                <w:szCs w:val="21"/>
              </w:rPr>
            </w:pPr>
            <w:r>
              <w:rPr>
                <w:rFonts w:ascii="Times New Roman" w:eastAsia="仿宋_GB2312" w:hAnsi="Times New Roman" w:cs="Times New Roman"/>
                <w:bCs/>
                <w:szCs w:val="21"/>
              </w:rPr>
              <w:t>实验室主任与学术带头人作用（</w:t>
            </w:r>
            <w:r>
              <w:rPr>
                <w:rFonts w:ascii="Times New Roman" w:eastAsia="仿宋_GB2312" w:hAnsi="Times New Roman" w:cs="Times New Roman"/>
                <w:bCs/>
                <w:szCs w:val="21"/>
              </w:rPr>
              <w:t>3</w:t>
            </w:r>
            <w:r>
              <w:rPr>
                <w:rFonts w:ascii="Times New Roman" w:eastAsia="仿宋_GB2312" w:hAnsi="Times New Roman" w:cs="Times New Roman"/>
                <w:bCs/>
                <w:szCs w:val="21"/>
              </w:rPr>
              <w:t>分）；</w:t>
            </w:r>
          </w:p>
          <w:p w:rsidR="00B431C9" w:rsidRDefault="00B431C9" w:rsidP="00A422C0">
            <w:pPr>
              <w:adjustRightInd w:val="0"/>
              <w:snapToGrid w:val="0"/>
              <w:rPr>
                <w:rFonts w:ascii="Times New Roman" w:eastAsia="仿宋_GB2312" w:hAnsi="Times New Roman" w:cs="Times New Roman"/>
                <w:kern w:val="0"/>
                <w:szCs w:val="21"/>
              </w:rPr>
            </w:pPr>
            <w:r>
              <w:rPr>
                <w:rFonts w:ascii="Times New Roman" w:eastAsia="仿宋_GB2312" w:hAnsi="Times New Roman" w:cs="Times New Roman"/>
                <w:kern w:val="0"/>
                <w:szCs w:val="21"/>
              </w:rPr>
              <w:t>团队人员比例合理，团队成员博士</w:t>
            </w:r>
            <w:r>
              <w:rPr>
                <w:rFonts w:ascii="Times New Roman" w:eastAsia="仿宋_GB2312" w:hAnsi="Times New Roman" w:cs="Times New Roman" w:hint="eastAsia"/>
                <w:kern w:val="0"/>
                <w:szCs w:val="21"/>
              </w:rPr>
              <w:t>比</w:t>
            </w:r>
            <w:r>
              <w:rPr>
                <w:rFonts w:ascii="Times New Roman" w:eastAsia="仿宋_GB2312" w:hAnsi="Times New Roman" w:cs="Times New Roman" w:hint="eastAsia"/>
                <w:kern w:val="0"/>
                <w:szCs w:val="21"/>
              </w:rPr>
              <w:t>/</w:t>
            </w:r>
            <w:r>
              <w:rPr>
                <w:rFonts w:ascii="Times New Roman" w:eastAsia="仿宋_GB2312" w:hAnsi="Times New Roman" w:cs="Times New Roman"/>
                <w:kern w:val="0"/>
                <w:szCs w:val="21"/>
              </w:rPr>
              <w:t>高级职称比</w:t>
            </w:r>
            <w:r>
              <w:rPr>
                <w:rFonts w:ascii="Times New Roman" w:eastAsia="仿宋_GB2312" w:hAnsi="Times New Roman" w:cs="Times New Roman"/>
                <w:kern w:val="0"/>
                <w:szCs w:val="21"/>
              </w:rPr>
              <w:t>50%</w:t>
            </w:r>
            <w:r>
              <w:rPr>
                <w:rFonts w:ascii="Times New Roman" w:eastAsia="仿宋_GB2312" w:hAnsi="Times New Roman" w:cs="Times New Roman"/>
                <w:kern w:val="0"/>
                <w:szCs w:val="21"/>
              </w:rPr>
              <w:t>以上（</w:t>
            </w:r>
            <w:r>
              <w:rPr>
                <w:rFonts w:ascii="Times New Roman" w:eastAsia="仿宋_GB2312" w:hAnsi="Times New Roman" w:cs="Times New Roman"/>
                <w:kern w:val="0"/>
                <w:szCs w:val="21"/>
              </w:rPr>
              <w:t>2</w:t>
            </w:r>
            <w:r>
              <w:rPr>
                <w:rFonts w:ascii="Times New Roman" w:eastAsia="仿宋_GB2312" w:hAnsi="Times New Roman" w:cs="Times New Roman"/>
                <w:kern w:val="0"/>
                <w:szCs w:val="21"/>
              </w:rPr>
              <w:t>分）；</w:t>
            </w:r>
          </w:p>
          <w:p w:rsidR="00B431C9" w:rsidRDefault="00B431C9" w:rsidP="00A422C0">
            <w:pPr>
              <w:adjustRightInd w:val="0"/>
              <w:snapToGrid w:val="0"/>
              <w:rPr>
                <w:rFonts w:ascii="Times New Roman" w:eastAsia="仿宋_GB2312" w:hAnsi="Times New Roman" w:cs="Times New Roman"/>
                <w:bCs/>
                <w:szCs w:val="21"/>
              </w:rPr>
            </w:pPr>
            <w:r>
              <w:rPr>
                <w:rFonts w:ascii="Times New Roman" w:eastAsia="仿宋_GB2312" w:hAnsi="Times New Roman" w:cs="Times New Roman"/>
                <w:bCs/>
                <w:szCs w:val="21"/>
              </w:rPr>
              <w:t>制定了引进和培养优秀青年人才的政策措施（</w:t>
            </w:r>
            <w:r>
              <w:rPr>
                <w:rFonts w:ascii="Times New Roman" w:eastAsia="仿宋_GB2312" w:hAnsi="Times New Roman" w:cs="Times New Roman"/>
                <w:bCs/>
                <w:szCs w:val="21"/>
              </w:rPr>
              <w:t>1</w:t>
            </w:r>
            <w:r>
              <w:rPr>
                <w:rFonts w:ascii="Times New Roman" w:eastAsia="仿宋_GB2312" w:hAnsi="Times New Roman" w:cs="Times New Roman"/>
                <w:bCs/>
                <w:szCs w:val="21"/>
              </w:rPr>
              <w:t>分）；引进或培养国家级人才</w:t>
            </w:r>
            <w:r>
              <w:rPr>
                <w:rFonts w:ascii="Times New Roman" w:eastAsia="仿宋_GB2312" w:hAnsi="Times New Roman" w:cs="Times New Roman"/>
                <w:bCs/>
                <w:szCs w:val="21"/>
              </w:rPr>
              <w:t>2</w:t>
            </w:r>
            <w:r>
              <w:rPr>
                <w:rFonts w:ascii="Times New Roman" w:eastAsia="仿宋_GB2312" w:hAnsi="Times New Roman" w:cs="Times New Roman"/>
                <w:bCs/>
                <w:szCs w:val="21"/>
              </w:rPr>
              <w:t>分</w:t>
            </w:r>
            <w:r>
              <w:rPr>
                <w:rFonts w:ascii="Times New Roman" w:eastAsia="仿宋_GB2312" w:hAnsi="Times New Roman" w:cs="Times New Roman"/>
                <w:bCs/>
                <w:szCs w:val="21"/>
              </w:rPr>
              <w:t>/</w:t>
            </w:r>
            <w:r>
              <w:rPr>
                <w:rFonts w:ascii="Times New Roman" w:eastAsia="仿宋_GB2312" w:hAnsi="Times New Roman" w:cs="Times New Roman"/>
                <w:bCs/>
                <w:szCs w:val="21"/>
              </w:rPr>
              <w:t>人、省级人才</w:t>
            </w:r>
            <w:r>
              <w:rPr>
                <w:rFonts w:ascii="Times New Roman" w:eastAsia="仿宋_GB2312" w:hAnsi="Times New Roman" w:cs="Times New Roman"/>
                <w:bCs/>
                <w:szCs w:val="21"/>
              </w:rPr>
              <w:t>1</w:t>
            </w:r>
            <w:r>
              <w:rPr>
                <w:rFonts w:ascii="Times New Roman" w:eastAsia="仿宋_GB2312" w:hAnsi="Times New Roman" w:cs="Times New Roman"/>
                <w:bCs/>
                <w:szCs w:val="21"/>
              </w:rPr>
              <w:t>分</w:t>
            </w:r>
            <w:r>
              <w:rPr>
                <w:rFonts w:ascii="Times New Roman" w:eastAsia="仿宋_GB2312" w:hAnsi="Times New Roman" w:cs="Times New Roman"/>
                <w:bCs/>
                <w:szCs w:val="21"/>
              </w:rPr>
              <w:t>/</w:t>
            </w:r>
            <w:r>
              <w:rPr>
                <w:rFonts w:ascii="Times New Roman" w:eastAsia="仿宋_GB2312" w:hAnsi="Times New Roman" w:cs="Times New Roman"/>
                <w:bCs/>
                <w:szCs w:val="21"/>
              </w:rPr>
              <w:t>人（</w:t>
            </w:r>
            <w:r>
              <w:rPr>
                <w:rFonts w:ascii="Times New Roman" w:eastAsia="仿宋_GB2312" w:hAnsi="Times New Roman" w:cs="Times New Roman"/>
                <w:bCs/>
                <w:szCs w:val="21"/>
              </w:rPr>
              <w:t>2</w:t>
            </w:r>
            <w:r>
              <w:rPr>
                <w:rFonts w:ascii="Times New Roman" w:eastAsia="仿宋_GB2312" w:hAnsi="Times New Roman" w:cs="Times New Roman"/>
                <w:bCs/>
                <w:szCs w:val="21"/>
              </w:rPr>
              <w:t>分）；</w:t>
            </w:r>
          </w:p>
          <w:p w:rsidR="00B431C9" w:rsidRDefault="00B431C9" w:rsidP="00A422C0">
            <w:pPr>
              <w:adjustRightInd w:val="0"/>
              <w:snapToGrid w:val="0"/>
              <w:rPr>
                <w:rFonts w:ascii="Times New Roman" w:eastAsia="仿宋_GB2312" w:hAnsi="Times New Roman" w:cs="Times New Roman"/>
                <w:bCs/>
                <w:szCs w:val="21"/>
              </w:rPr>
            </w:pPr>
            <w:r>
              <w:rPr>
                <w:rFonts w:ascii="Times New Roman" w:eastAsia="仿宋_GB2312" w:hAnsi="Times New Roman" w:cs="Times New Roman"/>
                <w:bCs/>
                <w:szCs w:val="21"/>
              </w:rPr>
              <w:t>建立访问学者制度，访问学者</w:t>
            </w:r>
            <w:r>
              <w:rPr>
                <w:rFonts w:ascii="Times New Roman" w:eastAsia="仿宋_GB2312" w:hAnsi="Times New Roman" w:cs="Times New Roman"/>
                <w:bCs/>
                <w:szCs w:val="21"/>
              </w:rPr>
              <w:t>/</w:t>
            </w:r>
            <w:r>
              <w:rPr>
                <w:rFonts w:ascii="Times New Roman" w:eastAsia="仿宋_GB2312" w:hAnsi="Times New Roman" w:cs="Times New Roman"/>
                <w:bCs/>
                <w:szCs w:val="21"/>
              </w:rPr>
              <w:t>博士后</w:t>
            </w:r>
            <w:r>
              <w:rPr>
                <w:rFonts w:ascii="Times New Roman" w:eastAsia="仿宋_GB2312" w:hAnsi="Times New Roman" w:cs="Times New Roman"/>
                <w:bCs/>
                <w:szCs w:val="21"/>
              </w:rPr>
              <w:t>1</w:t>
            </w:r>
            <w:r>
              <w:rPr>
                <w:rFonts w:ascii="Times New Roman" w:eastAsia="仿宋_GB2312" w:hAnsi="Times New Roman" w:cs="Times New Roman"/>
                <w:bCs/>
                <w:szCs w:val="21"/>
              </w:rPr>
              <w:t>分</w:t>
            </w:r>
            <w:r>
              <w:rPr>
                <w:rFonts w:ascii="Times New Roman" w:eastAsia="仿宋_GB2312" w:hAnsi="Times New Roman" w:cs="Times New Roman"/>
                <w:bCs/>
                <w:szCs w:val="21"/>
              </w:rPr>
              <w:t>/</w:t>
            </w:r>
            <w:r>
              <w:rPr>
                <w:rFonts w:ascii="Times New Roman" w:eastAsia="仿宋_GB2312" w:hAnsi="Times New Roman" w:cs="Times New Roman"/>
                <w:bCs/>
                <w:szCs w:val="21"/>
              </w:rPr>
              <w:t>人（</w:t>
            </w:r>
            <w:r>
              <w:rPr>
                <w:rFonts w:ascii="Times New Roman" w:eastAsia="仿宋_GB2312" w:hAnsi="Times New Roman" w:cs="Times New Roman"/>
                <w:bCs/>
                <w:szCs w:val="21"/>
              </w:rPr>
              <w:t>2</w:t>
            </w:r>
            <w:r>
              <w:rPr>
                <w:rFonts w:ascii="Times New Roman" w:eastAsia="仿宋_GB2312" w:hAnsi="Times New Roman" w:cs="Times New Roman"/>
                <w:bCs/>
                <w:szCs w:val="21"/>
              </w:rPr>
              <w:t>分）。</w:t>
            </w:r>
          </w:p>
        </w:tc>
      </w:tr>
      <w:tr w:rsidR="00B431C9" w:rsidTr="00A422C0">
        <w:trPr>
          <w:trHeight w:val="465"/>
        </w:trPr>
        <w:tc>
          <w:tcPr>
            <w:tcW w:w="1526" w:type="dxa"/>
            <w:vMerge w:val="restart"/>
            <w:vAlign w:val="center"/>
          </w:tcPr>
          <w:p w:rsidR="00B431C9" w:rsidRDefault="00B431C9" w:rsidP="00A422C0">
            <w:pPr>
              <w:adjustRightInd w:val="0"/>
              <w:snapToGrid w:val="0"/>
              <w:spacing w:line="300" w:lineRule="auto"/>
              <w:jc w:val="center"/>
              <w:rPr>
                <w:rFonts w:ascii="仿宋_GB2312" w:eastAsia="仿宋_GB2312" w:hAnsi="Times New Roman" w:cs="Times New Roman"/>
                <w:bCs/>
                <w:sz w:val="24"/>
                <w:szCs w:val="24"/>
              </w:rPr>
            </w:pPr>
            <w:r>
              <w:rPr>
                <w:rFonts w:ascii="仿宋_GB2312" w:eastAsia="仿宋_GB2312" w:cs="Times New Roman" w:hint="eastAsia"/>
                <w:bCs/>
                <w:sz w:val="24"/>
                <w:szCs w:val="24"/>
              </w:rPr>
              <w:t>学科发展与人才培养</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20</w:t>
            </w:r>
            <w:r>
              <w:rPr>
                <w:rFonts w:ascii="Times New Roman" w:eastAsia="仿宋_GB2312" w:hAnsi="Times New Roman" w:cs="Times New Roman"/>
                <w:bCs/>
                <w:sz w:val="24"/>
                <w:szCs w:val="24"/>
              </w:rPr>
              <w:t>分）</w:t>
            </w:r>
          </w:p>
        </w:tc>
        <w:tc>
          <w:tcPr>
            <w:tcW w:w="1843" w:type="dxa"/>
            <w:vAlign w:val="center"/>
          </w:tcPr>
          <w:p w:rsidR="00B431C9" w:rsidRDefault="00B431C9" w:rsidP="00A422C0">
            <w:pPr>
              <w:adjustRightInd w:val="0"/>
              <w:snapToGrid w:val="0"/>
              <w:jc w:val="center"/>
              <w:rPr>
                <w:rFonts w:ascii="仿宋_GB2312" w:eastAsia="仿宋_GB2312" w:hAnsi="Times New Roman" w:cs="Times New Roman"/>
                <w:bCs/>
                <w:sz w:val="24"/>
                <w:szCs w:val="24"/>
              </w:rPr>
            </w:pPr>
            <w:r>
              <w:rPr>
                <w:rFonts w:ascii="仿宋_GB2312" w:eastAsia="仿宋_GB2312" w:hAnsi="Times New Roman" w:cs="Times New Roman" w:hint="eastAsia"/>
                <w:bCs/>
                <w:sz w:val="24"/>
                <w:szCs w:val="24"/>
              </w:rPr>
              <w:t>学科发展</w:t>
            </w:r>
          </w:p>
          <w:p w:rsidR="00B431C9" w:rsidRDefault="00B431C9" w:rsidP="00A422C0">
            <w:pPr>
              <w:adjustRightInd w:val="0"/>
              <w:snapToGrid w:val="0"/>
              <w:jc w:val="center"/>
              <w:rPr>
                <w:rFonts w:ascii="仿宋_GB2312" w:eastAsia="仿宋_GB2312" w:hAnsi="Times New Roman" w:cs="Times New Roman"/>
                <w:bCs/>
                <w:color w:val="FF0000"/>
                <w:sz w:val="24"/>
                <w:szCs w:val="24"/>
              </w:rPr>
            </w:pP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10</w:t>
            </w:r>
            <w:r>
              <w:rPr>
                <w:rFonts w:ascii="Times New Roman" w:eastAsia="仿宋_GB2312" w:hAnsi="Times New Roman" w:cs="Times New Roman"/>
                <w:bCs/>
                <w:sz w:val="24"/>
                <w:szCs w:val="24"/>
              </w:rPr>
              <w:t>分）</w:t>
            </w:r>
          </w:p>
        </w:tc>
        <w:tc>
          <w:tcPr>
            <w:tcW w:w="5153" w:type="dxa"/>
            <w:vAlign w:val="center"/>
          </w:tcPr>
          <w:p w:rsidR="00B431C9" w:rsidRDefault="00B431C9" w:rsidP="00A422C0">
            <w:pPr>
              <w:adjustRightInd w:val="0"/>
              <w:snapToGrid w:val="0"/>
              <w:rPr>
                <w:rFonts w:ascii="仿宋_GB2312" w:eastAsia="仿宋_GB2312" w:cs="Times New Roman"/>
                <w:bCs/>
                <w:szCs w:val="21"/>
              </w:rPr>
            </w:pPr>
            <w:r>
              <w:rPr>
                <w:rFonts w:ascii="仿宋_GB2312" w:eastAsia="仿宋_GB2312" w:cs="Times New Roman" w:hint="eastAsia"/>
                <w:bCs/>
                <w:szCs w:val="21"/>
              </w:rPr>
              <w:t>实验室科学研究及人才培养能够对所依托学科的建设发展起到重要的支撑作用，提高水平和层次，达到本领域国内领先或国际先进水平（5分）；</w:t>
            </w:r>
          </w:p>
          <w:p w:rsidR="00B431C9" w:rsidRDefault="00B431C9" w:rsidP="00A422C0">
            <w:pPr>
              <w:adjustRightInd w:val="0"/>
              <w:snapToGrid w:val="0"/>
              <w:rPr>
                <w:rFonts w:ascii="仿宋_GB2312" w:eastAsia="仿宋_GB2312" w:hAnsi="Times New Roman" w:cs="Times New Roman"/>
                <w:bCs/>
                <w:color w:val="FF0000"/>
                <w:szCs w:val="21"/>
              </w:rPr>
            </w:pPr>
            <w:r>
              <w:rPr>
                <w:rFonts w:ascii="仿宋_GB2312" w:eastAsia="仿宋_GB2312" w:cs="Times New Roman" w:hint="eastAsia"/>
                <w:bCs/>
                <w:szCs w:val="21"/>
              </w:rPr>
              <w:t>通过开展跨学科的交叉研究和队伍建设，形成新的研究方向，推动交叉学科和新兴学科的发展（5分）。</w:t>
            </w:r>
          </w:p>
        </w:tc>
      </w:tr>
      <w:tr w:rsidR="00B431C9" w:rsidTr="00A422C0">
        <w:trPr>
          <w:trHeight w:val="465"/>
        </w:trPr>
        <w:tc>
          <w:tcPr>
            <w:tcW w:w="1526" w:type="dxa"/>
            <w:vMerge/>
            <w:vAlign w:val="center"/>
          </w:tcPr>
          <w:p w:rsidR="00B431C9" w:rsidRDefault="00B431C9" w:rsidP="00A422C0">
            <w:pPr>
              <w:adjustRightInd w:val="0"/>
              <w:snapToGrid w:val="0"/>
              <w:spacing w:line="300" w:lineRule="auto"/>
              <w:jc w:val="center"/>
              <w:rPr>
                <w:rFonts w:ascii="仿宋_GB2312" w:eastAsia="仿宋_GB2312" w:cs="Times New Roman"/>
                <w:bCs/>
                <w:sz w:val="24"/>
                <w:szCs w:val="24"/>
              </w:rPr>
            </w:pPr>
          </w:p>
        </w:tc>
        <w:tc>
          <w:tcPr>
            <w:tcW w:w="1843" w:type="dxa"/>
            <w:vAlign w:val="center"/>
          </w:tcPr>
          <w:p w:rsidR="00B431C9" w:rsidRDefault="00B431C9" w:rsidP="00A422C0">
            <w:pPr>
              <w:adjustRightInd w:val="0"/>
              <w:snapToGrid w:val="0"/>
              <w:jc w:val="center"/>
              <w:rPr>
                <w:rFonts w:ascii="仿宋_GB2312" w:eastAsia="仿宋_GB2312" w:hAnsi="Times New Roman" w:cs="Times New Roman"/>
                <w:bCs/>
                <w:sz w:val="24"/>
                <w:szCs w:val="24"/>
              </w:rPr>
            </w:pPr>
            <w:r>
              <w:rPr>
                <w:rFonts w:ascii="仿宋_GB2312" w:eastAsia="仿宋_GB2312" w:hAnsi="Times New Roman" w:cs="Times New Roman" w:hint="eastAsia"/>
                <w:bCs/>
                <w:sz w:val="24"/>
                <w:szCs w:val="24"/>
              </w:rPr>
              <w:t>人才培养</w:t>
            </w:r>
          </w:p>
          <w:p w:rsidR="00B431C9" w:rsidRDefault="00B431C9" w:rsidP="00A422C0">
            <w:pPr>
              <w:adjustRightInd w:val="0"/>
              <w:snapToGrid w:val="0"/>
              <w:jc w:val="center"/>
              <w:rPr>
                <w:rFonts w:ascii="仿宋_GB2312" w:eastAsia="仿宋_GB2312" w:hAnsi="Times New Roman" w:cs="Times New Roman"/>
                <w:bCs/>
                <w:sz w:val="24"/>
                <w:szCs w:val="24"/>
              </w:rPr>
            </w:pP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10</w:t>
            </w:r>
            <w:r>
              <w:rPr>
                <w:rFonts w:ascii="Times New Roman" w:eastAsia="仿宋_GB2312" w:hAnsi="Times New Roman" w:cs="Times New Roman"/>
                <w:bCs/>
                <w:sz w:val="24"/>
                <w:szCs w:val="24"/>
              </w:rPr>
              <w:t>分）</w:t>
            </w:r>
          </w:p>
        </w:tc>
        <w:tc>
          <w:tcPr>
            <w:tcW w:w="5153" w:type="dxa"/>
            <w:vAlign w:val="center"/>
          </w:tcPr>
          <w:p w:rsidR="00B431C9" w:rsidRDefault="00B431C9" w:rsidP="00A422C0">
            <w:pPr>
              <w:adjustRightInd w:val="0"/>
              <w:snapToGrid w:val="0"/>
              <w:rPr>
                <w:rFonts w:ascii="仿宋_GB2312" w:eastAsia="仿宋_GB2312" w:cs="Times New Roman"/>
                <w:bCs/>
                <w:szCs w:val="21"/>
              </w:rPr>
            </w:pPr>
            <w:r>
              <w:rPr>
                <w:rFonts w:ascii="仿宋_GB2312" w:eastAsia="仿宋_GB2312" w:cs="Times New Roman" w:hint="eastAsia"/>
                <w:bCs/>
                <w:szCs w:val="21"/>
              </w:rPr>
              <w:t>学生发表论文、授权专利，1分/项；实验室能够吸纳一定数量的优秀本科生进入实验室参与科学研究，每1</w:t>
            </w:r>
            <w:r>
              <w:rPr>
                <w:rFonts w:ascii="仿宋_GB2312" w:eastAsia="仿宋_GB2312" w:cs="Times New Roman"/>
                <w:bCs/>
                <w:szCs w:val="21"/>
              </w:rPr>
              <w:t>0</w:t>
            </w:r>
            <w:r>
              <w:rPr>
                <w:rFonts w:ascii="仿宋_GB2312" w:eastAsia="仿宋_GB2312" w:cs="Times New Roman" w:hint="eastAsia"/>
                <w:bCs/>
                <w:szCs w:val="21"/>
              </w:rPr>
              <w:t>人1分；培养研究生，每5人1分；</w:t>
            </w:r>
            <w:r>
              <w:rPr>
                <w:rFonts w:ascii="Times New Roman" w:eastAsia="仿宋_GB2312" w:hAnsi="Times New Roman" w:cs="Times New Roman"/>
                <w:szCs w:val="21"/>
              </w:rPr>
              <w:t>与国内外科研机构和行业企业联合培养创新人才</w:t>
            </w:r>
            <w:r>
              <w:rPr>
                <w:rFonts w:ascii="Times New Roman" w:eastAsia="仿宋_GB2312" w:hAnsi="Times New Roman" w:cs="Times New Roman" w:hint="eastAsia"/>
                <w:szCs w:val="21"/>
              </w:rPr>
              <w:t>，每</w:t>
            </w:r>
            <w:r>
              <w:rPr>
                <w:rFonts w:ascii="Times New Roman" w:eastAsia="仿宋_GB2312" w:hAnsi="Times New Roman" w:cs="Times New Roman" w:hint="eastAsia"/>
                <w:szCs w:val="21"/>
              </w:rPr>
              <w:t>5</w:t>
            </w:r>
            <w:r>
              <w:rPr>
                <w:rFonts w:ascii="Times New Roman" w:eastAsia="仿宋_GB2312" w:hAnsi="Times New Roman" w:cs="Times New Roman" w:hint="eastAsia"/>
                <w:szCs w:val="21"/>
              </w:rPr>
              <w:t>人</w:t>
            </w:r>
            <w:r>
              <w:rPr>
                <w:rFonts w:ascii="Times New Roman" w:eastAsia="仿宋_GB2312" w:hAnsi="Times New Roman" w:cs="Times New Roman" w:hint="eastAsia"/>
                <w:szCs w:val="21"/>
              </w:rPr>
              <w:t>1</w:t>
            </w:r>
            <w:r>
              <w:rPr>
                <w:rFonts w:ascii="Times New Roman" w:eastAsia="仿宋_GB2312" w:hAnsi="Times New Roman" w:cs="Times New Roman" w:hint="eastAsia"/>
                <w:szCs w:val="21"/>
              </w:rPr>
              <w:t>分；</w:t>
            </w:r>
            <w:r>
              <w:rPr>
                <w:rFonts w:ascii="Times New Roman" w:eastAsia="仿宋_GB2312" w:hAnsi="Times New Roman" w:cs="Times New Roman" w:hint="eastAsia"/>
                <w:bCs/>
                <w:color w:val="000000"/>
                <w:kern w:val="0"/>
                <w:szCs w:val="21"/>
              </w:rPr>
              <w:t>优博</w:t>
            </w:r>
            <w:r>
              <w:rPr>
                <w:rFonts w:ascii="Times New Roman" w:eastAsia="仿宋_GB2312" w:hAnsi="Times New Roman" w:cs="Times New Roman" w:hint="eastAsia"/>
                <w:bCs/>
                <w:color w:val="000000"/>
                <w:kern w:val="0"/>
                <w:szCs w:val="21"/>
              </w:rPr>
              <w:t>/</w:t>
            </w:r>
            <w:r>
              <w:rPr>
                <w:rFonts w:ascii="Times New Roman" w:eastAsia="仿宋_GB2312" w:hAnsi="Times New Roman" w:cs="Times New Roman" w:hint="eastAsia"/>
                <w:bCs/>
                <w:color w:val="000000"/>
                <w:kern w:val="0"/>
                <w:szCs w:val="21"/>
              </w:rPr>
              <w:t>优硕</w:t>
            </w:r>
            <w:r>
              <w:rPr>
                <w:rFonts w:ascii="Times New Roman" w:eastAsia="仿宋_GB2312" w:hAnsi="Times New Roman" w:cs="Times New Roman" w:hint="eastAsia"/>
                <w:bCs/>
                <w:color w:val="000000"/>
                <w:kern w:val="0"/>
                <w:szCs w:val="21"/>
              </w:rPr>
              <w:t>2</w:t>
            </w:r>
            <w:r>
              <w:rPr>
                <w:rFonts w:ascii="Times New Roman" w:eastAsia="仿宋_GB2312" w:hAnsi="Times New Roman" w:cs="Times New Roman" w:hint="eastAsia"/>
                <w:bCs/>
                <w:color w:val="000000"/>
                <w:kern w:val="0"/>
                <w:szCs w:val="21"/>
              </w:rPr>
              <w:t>分</w:t>
            </w:r>
            <w:r>
              <w:rPr>
                <w:rFonts w:ascii="Times New Roman" w:eastAsia="仿宋_GB2312" w:hAnsi="Times New Roman" w:cs="Times New Roman" w:hint="eastAsia"/>
                <w:bCs/>
                <w:color w:val="000000"/>
                <w:kern w:val="0"/>
                <w:szCs w:val="21"/>
              </w:rPr>
              <w:t>/</w:t>
            </w:r>
            <w:r>
              <w:rPr>
                <w:rFonts w:ascii="Times New Roman" w:eastAsia="仿宋_GB2312" w:hAnsi="Times New Roman" w:cs="Times New Roman" w:hint="eastAsia"/>
                <w:bCs/>
                <w:color w:val="000000"/>
                <w:kern w:val="0"/>
                <w:szCs w:val="21"/>
              </w:rPr>
              <w:t>人，优秀毕业生</w:t>
            </w:r>
            <w:r>
              <w:rPr>
                <w:rFonts w:ascii="Times New Roman" w:eastAsia="仿宋_GB2312" w:hAnsi="Times New Roman" w:cs="Times New Roman" w:hint="eastAsia"/>
                <w:bCs/>
                <w:color w:val="000000"/>
                <w:kern w:val="0"/>
                <w:szCs w:val="21"/>
              </w:rPr>
              <w:t>1</w:t>
            </w:r>
            <w:r>
              <w:rPr>
                <w:rFonts w:ascii="Times New Roman" w:eastAsia="仿宋_GB2312" w:hAnsi="Times New Roman" w:cs="Times New Roman" w:hint="eastAsia"/>
                <w:bCs/>
                <w:color w:val="000000"/>
                <w:kern w:val="0"/>
                <w:szCs w:val="21"/>
              </w:rPr>
              <w:t>分</w:t>
            </w:r>
            <w:r>
              <w:rPr>
                <w:rFonts w:ascii="Times New Roman" w:eastAsia="仿宋_GB2312" w:hAnsi="Times New Roman" w:cs="Times New Roman" w:hint="eastAsia"/>
                <w:bCs/>
                <w:color w:val="000000"/>
                <w:kern w:val="0"/>
                <w:szCs w:val="21"/>
              </w:rPr>
              <w:t>/</w:t>
            </w:r>
            <w:r>
              <w:rPr>
                <w:rFonts w:ascii="Times New Roman" w:eastAsia="仿宋_GB2312" w:hAnsi="Times New Roman" w:cs="Times New Roman" w:hint="eastAsia"/>
                <w:bCs/>
                <w:color w:val="000000"/>
                <w:kern w:val="0"/>
                <w:szCs w:val="21"/>
              </w:rPr>
              <w:t>人。</w:t>
            </w:r>
          </w:p>
        </w:tc>
      </w:tr>
      <w:tr w:rsidR="00B431C9" w:rsidTr="00A422C0">
        <w:trPr>
          <w:trHeight w:val="310"/>
        </w:trPr>
        <w:tc>
          <w:tcPr>
            <w:tcW w:w="1526" w:type="dxa"/>
            <w:vMerge w:val="restart"/>
            <w:vAlign w:val="center"/>
          </w:tcPr>
          <w:p w:rsidR="00B431C9" w:rsidRDefault="00B431C9" w:rsidP="00A422C0">
            <w:pPr>
              <w:adjustRightInd w:val="0"/>
              <w:snapToGrid w:val="0"/>
              <w:spacing w:line="300" w:lineRule="auto"/>
              <w:jc w:val="center"/>
              <w:rPr>
                <w:rFonts w:ascii="仿宋_GB2312" w:eastAsia="仿宋_GB2312" w:cs="Times New Roman"/>
                <w:bCs/>
                <w:sz w:val="24"/>
                <w:szCs w:val="24"/>
              </w:rPr>
            </w:pPr>
            <w:r>
              <w:rPr>
                <w:rFonts w:ascii="仿宋_GB2312" w:eastAsia="仿宋_GB2312" w:cs="Times New Roman" w:hint="eastAsia"/>
                <w:bCs/>
                <w:sz w:val="24"/>
                <w:szCs w:val="24"/>
              </w:rPr>
              <w:t>开放与运行管理</w:t>
            </w:r>
          </w:p>
          <w:p w:rsidR="00B431C9" w:rsidRDefault="00B431C9" w:rsidP="00A422C0">
            <w:pPr>
              <w:adjustRightInd w:val="0"/>
              <w:snapToGrid w:val="0"/>
              <w:spacing w:line="300" w:lineRule="auto"/>
              <w:jc w:val="center"/>
              <w:rPr>
                <w:rFonts w:ascii="仿宋_GB2312" w:eastAsia="仿宋_GB2312" w:hAnsi="Times New Roman" w:cs="Times New Roman"/>
                <w:bCs/>
                <w:sz w:val="24"/>
                <w:szCs w:val="24"/>
              </w:rPr>
            </w:pP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15</w:t>
            </w:r>
            <w:r>
              <w:rPr>
                <w:rFonts w:ascii="Times New Roman" w:eastAsia="仿宋_GB2312" w:hAnsi="Times New Roman" w:cs="Times New Roman"/>
                <w:bCs/>
                <w:sz w:val="24"/>
                <w:szCs w:val="24"/>
              </w:rPr>
              <w:t>分）</w:t>
            </w:r>
          </w:p>
        </w:tc>
        <w:tc>
          <w:tcPr>
            <w:tcW w:w="1843" w:type="dxa"/>
            <w:vAlign w:val="center"/>
          </w:tcPr>
          <w:p w:rsidR="00B431C9" w:rsidRDefault="00B431C9" w:rsidP="00A422C0">
            <w:pPr>
              <w:adjustRightInd w:val="0"/>
              <w:snapToGrid w:val="0"/>
              <w:jc w:val="center"/>
              <w:rPr>
                <w:rFonts w:ascii="仿宋_GB2312" w:eastAsia="仿宋_GB2312" w:hAnsi="Times New Roman" w:cs="Times New Roman"/>
                <w:bCs/>
                <w:sz w:val="24"/>
                <w:szCs w:val="24"/>
              </w:rPr>
            </w:pPr>
            <w:r>
              <w:rPr>
                <w:rFonts w:ascii="仿宋_GB2312" w:eastAsia="仿宋_GB2312" w:hAnsi="Times New Roman" w:cs="Times New Roman" w:hint="eastAsia"/>
                <w:bCs/>
                <w:sz w:val="24"/>
                <w:szCs w:val="24"/>
              </w:rPr>
              <w:t>制度建设</w:t>
            </w:r>
          </w:p>
          <w:p w:rsidR="00B431C9" w:rsidRDefault="00B431C9" w:rsidP="00A422C0">
            <w:pPr>
              <w:adjustRightInd w:val="0"/>
              <w:snapToGrid w:val="0"/>
              <w:jc w:val="center"/>
              <w:rPr>
                <w:rFonts w:ascii="仿宋_GB2312" w:eastAsia="仿宋_GB2312" w:hAnsi="Times New Roman" w:cs="Times New Roman"/>
                <w:bCs/>
                <w:sz w:val="24"/>
                <w:szCs w:val="24"/>
              </w:rPr>
            </w:pP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5</w:t>
            </w:r>
            <w:r>
              <w:rPr>
                <w:rFonts w:ascii="Times New Roman" w:eastAsia="仿宋_GB2312" w:hAnsi="Times New Roman" w:cs="Times New Roman"/>
                <w:bCs/>
                <w:sz w:val="24"/>
                <w:szCs w:val="24"/>
              </w:rPr>
              <w:t>分）</w:t>
            </w:r>
          </w:p>
        </w:tc>
        <w:tc>
          <w:tcPr>
            <w:tcW w:w="5153" w:type="dxa"/>
            <w:vAlign w:val="center"/>
          </w:tcPr>
          <w:p w:rsidR="00B431C9" w:rsidRDefault="00B431C9" w:rsidP="00A422C0">
            <w:pPr>
              <w:widowControl/>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具有完备的</w:t>
            </w:r>
            <w:r>
              <w:rPr>
                <w:rFonts w:ascii="Times New Roman" w:eastAsia="仿宋_GB2312" w:hAnsi="Times New Roman" w:cs="Times New Roman"/>
                <w:kern w:val="0"/>
                <w:szCs w:val="21"/>
              </w:rPr>
              <w:t>平台管理制度，体系健全，职责明确</w:t>
            </w:r>
            <w:r>
              <w:rPr>
                <w:rFonts w:ascii="Times New Roman" w:eastAsia="仿宋_GB2312" w:hAnsi="Times New Roman" w:cs="Times New Roman" w:hint="eastAsia"/>
                <w:kern w:val="0"/>
                <w:szCs w:val="21"/>
              </w:rPr>
              <w:t>（</w:t>
            </w:r>
            <w:r>
              <w:rPr>
                <w:rFonts w:ascii="Times New Roman" w:eastAsia="仿宋_GB2312" w:hAnsi="Times New Roman" w:cs="Times New Roman"/>
                <w:kern w:val="0"/>
                <w:szCs w:val="21"/>
              </w:rPr>
              <w:t>2</w:t>
            </w:r>
            <w:r>
              <w:rPr>
                <w:rFonts w:ascii="Times New Roman" w:eastAsia="仿宋_GB2312" w:hAnsi="Times New Roman" w:cs="Times New Roman" w:hint="eastAsia"/>
                <w:kern w:val="0"/>
                <w:szCs w:val="21"/>
              </w:rPr>
              <w:t>分）；</w:t>
            </w:r>
          </w:p>
          <w:p w:rsidR="00B431C9" w:rsidRDefault="00B431C9" w:rsidP="00A422C0">
            <w:pPr>
              <w:widowControl/>
              <w:rPr>
                <w:rFonts w:ascii="Times New Roman" w:eastAsia="仿宋_GB2312" w:hAnsi="Times New Roman" w:cs="Times New Roman"/>
                <w:kern w:val="0"/>
                <w:szCs w:val="21"/>
              </w:rPr>
            </w:pPr>
            <w:r>
              <w:rPr>
                <w:rFonts w:ascii="Times New Roman" w:eastAsia="仿宋_GB2312" w:hAnsi="Times New Roman" w:cs="Times New Roman"/>
                <w:kern w:val="0"/>
                <w:szCs w:val="21"/>
              </w:rPr>
              <w:t>科研诚信建设、学术不端处理等情况</w:t>
            </w:r>
            <w:r>
              <w:rPr>
                <w:rFonts w:ascii="Times New Roman" w:eastAsia="仿宋_GB2312" w:hAnsi="Times New Roman" w:cs="Times New Roman" w:hint="eastAsia"/>
                <w:kern w:val="0"/>
                <w:szCs w:val="21"/>
              </w:rPr>
              <w:t>（</w:t>
            </w:r>
            <w:r>
              <w:rPr>
                <w:rFonts w:ascii="Times New Roman" w:eastAsia="仿宋_GB2312" w:hAnsi="Times New Roman" w:cs="Times New Roman" w:hint="eastAsia"/>
                <w:kern w:val="0"/>
                <w:szCs w:val="21"/>
              </w:rPr>
              <w:t>2</w:t>
            </w:r>
            <w:r>
              <w:rPr>
                <w:rFonts w:ascii="Times New Roman" w:eastAsia="仿宋_GB2312" w:hAnsi="Times New Roman" w:cs="Times New Roman" w:hint="eastAsia"/>
                <w:kern w:val="0"/>
                <w:szCs w:val="21"/>
              </w:rPr>
              <w:t>分）</w:t>
            </w:r>
            <w:r>
              <w:rPr>
                <w:rFonts w:ascii="Times New Roman" w:eastAsia="仿宋_GB2312" w:hAnsi="Times New Roman" w:cs="Times New Roman"/>
                <w:kern w:val="0"/>
                <w:szCs w:val="21"/>
              </w:rPr>
              <w:t>；</w:t>
            </w:r>
          </w:p>
          <w:p w:rsidR="00B431C9" w:rsidRDefault="00B431C9" w:rsidP="00A422C0">
            <w:pPr>
              <w:adjustRightInd w:val="0"/>
              <w:snapToGrid w:val="0"/>
              <w:rPr>
                <w:rFonts w:ascii="仿宋_GB2312" w:eastAsia="仿宋_GB2312" w:hAnsi="Times New Roman" w:cs="Times New Roman"/>
                <w:bCs/>
                <w:szCs w:val="21"/>
              </w:rPr>
            </w:pPr>
            <w:r>
              <w:rPr>
                <w:rFonts w:ascii="Times New Roman" w:eastAsia="仿宋_GB2312" w:hAnsi="Times New Roman" w:cs="Times New Roman" w:hint="eastAsia"/>
                <w:kern w:val="0"/>
                <w:szCs w:val="21"/>
              </w:rPr>
              <w:t>至少召开一次学术委员会会议（</w:t>
            </w:r>
            <w:r>
              <w:rPr>
                <w:rFonts w:ascii="Times New Roman" w:eastAsia="仿宋_GB2312" w:hAnsi="Times New Roman" w:cs="Times New Roman" w:hint="eastAsia"/>
                <w:kern w:val="0"/>
                <w:szCs w:val="21"/>
              </w:rPr>
              <w:t>1</w:t>
            </w:r>
            <w:r>
              <w:rPr>
                <w:rFonts w:ascii="Times New Roman" w:eastAsia="仿宋_GB2312" w:hAnsi="Times New Roman" w:cs="Times New Roman" w:hint="eastAsia"/>
                <w:kern w:val="0"/>
                <w:szCs w:val="21"/>
              </w:rPr>
              <w:t>分）。</w:t>
            </w:r>
          </w:p>
        </w:tc>
      </w:tr>
      <w:tr w:rsidR="00B431C9" w:rsidTr="00A422C0">
        <w:trPr>
          <w:trHeight w:val="310"/>
        </w:trPr>
        <w:tc>
          <w:tcPr>
            <w:tcW w:w="1526" w:type="dxa"/>
            <w:vMerge/>
            <w:vAlign w:val="center"/>
          </w:tcPr>
          <w:p w:rsidR="00B431C9" w:rsidRDefault="00B431C9" w:rsidP="00A422C0">
            <w:pPr>
              <w:adjustRightInd w:val="0"/>
              <w:snapToGrid w:val="0"/>
              <w:spacing w:line="300" w:lineRule="auto"/>
              <w:rPr>
                <w:rFonts w:ascii="仿宋_GB2312" w:eastAsia="仿宋_GB2312" w:cs="Times New Roman"/>
                <w:bCs/>
                <w:sz w:val="24"/>
                <w:szCs w:val="24"/>
              </w:rPr>
            </w:pPr>
          </w:p>
        </w:tc>
        <w:tc>
          <w:tcPr>
            <w:tcW w:w="1843" w:type="dxa"/>
            <w:vAlign w:val="center"/>
          </w:tcPr>
          <w:p w:rsidR="00B431C9" w:rsidRDefault="00B431C9" w:rsidP="00A422C0">
            <w:pPr>
              <w:adjustRightInd w:val="0"/>
              <w:snapToGrid w:val="0"/>
              <w:jc w:val="center"/>
              <w:rPr>
                <w:rFonts w:ascii="仿宋_GB2312" w:eastAsia="仿宋_GB2312" w:hAnsi="Times New Roman" w:cs="Times New Roman"/>
                <w:bCs/>
                <w:sz w:val="24"/>
                <w:szCs w:val="24"/>
              </w:rPr>
            </w:pPr>
            <w:r>
              <w:rPr>
                <w:rFonts w:ascii="仿宋_GB2312" w:eastAsia="仿宋_GB2312" w:hAnsi="Times New Roman" w:cs="Times New Roman" w:hint="eastAsia"/>
                <w:bCs/>
                <w:sz w:val="24"/>
                <w:szCs w:val="24"/>
              </w:rPr>
              <w:t>开放交流</w:t>
            </w:r>
          </w:p>
          <w:p w:rsidR="00B431C9" w:rsidRDefault="00B431C9" w:rsidP="00A422C0">
            <w:pPr>
              <w:adjustRightInd w:val="0"/>
              <w:snapToGrid w:val="0"/>
              <w:jc w:val="center"/>
              <w:rPr>
                <w:rFonts w:ascii="仿宋_GB2312" w:eastAsia="仿宋_GB2312" w:hAnsi="Times New Roman" w:cs="Times New Roman"/>
                <w:bCs/>
                <w:sz w:val="24"/>
                <w:szCs w:val="24"/>
              </w:rPr>
            </w:pP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5</w:t>
            </w:r>
            <w:r>
              <w:rPr>
                <w:rFonts w:ascii="Times New Roman" w:eastAsia="仿宋_GB2312" w:hAnsi="Times New Roman" w:cs="Times New Roman"/>
                <w:bCs/>
                <w:sz w:val="24"/>
                <w:szCs w:val="24"/>
              </w:rPr>
              <w:t>分）</w:t>
            </w:r>
          </w:p>
        </w:tc>
        <w:tc>
          <w:tcPr>
            <w:tcW w:w="5153" w:type="dxa"/>
            <w:vAlign w:val="center"/>
          </w:tcPr>
          <w:p w:rsidR="00B431C9" w:rsidRDefault="00B431C9" w:rsidP="00A422C0">
            <w:pPr>
              <w:widowControl/>
              <w:rPr>
                <w:rFonts w:ascii="Times New Roman" w:eastAsia="仿宋_GB2312" w:hAnsi="Times New Roman" w:cs="Times New Roman"/>
                <w:kern w:val="0"/>
                <w:szCs w:val="21"/>
              </w:rPr>
            </w:pPr>
            <w:r>
              <w:rPr>
                <w:rFonts w:ascii="Times New Roman" w:eastAsia="仿宋_GB2312" w:hAnsi="Times New Roman" w:cs="Times New Roman"/>
                <w:kern w:val="0"/>
                <w:szCs w:val="21"/>
              </w:rPr>
              <w:t>承办</w:t>
            </w:r>
            <w:r>
              <w:rPr>
                <w:rFonts w:ascii="Times New Roman" w:eastAsia="仿宋_GB2312" w:hAnsi="Times New Roman" w:cs="Times New Roman" w:hint="eastAsia"/>
                <w:kern w:val="0"/>
                <w:szCs w:val="21"/>
              </w:rPr>
              <w:t>/</w:t>
            </w:r>
            <w:r>
              <w:rPr>
                <w:rFonts w:ascii="Times New Roman" w:eastAsia="仿宋_GB2312" w:hAnsi="Times New Roman" w:cs="Times New Roman" w:hint="eastAsia"/>
                <w:kern w:val="0"/>
                <w:szCs w:val="21"/>
              </w:rPr>
              <w:t>协办</w:t>
            </w:r>
            <w:r>
              <w:rPr>
                <w:rFonts w:ascii="Times New Roman" w:eastAsia="仿宋_GB2312" w:hAnsi="Times New Roman" w:cs="Times New Roman"/>
                <w:kern w:val="0"/>
                <w:szCs w:val="21"/>
              </w:rPr>
              <w:t>学术会议</w:t>
            </w:r>
            <w:r>
              <w:rPr>
                <w:rFonts w:ascii="Times New Roman" w:eastAsia="仿宋_GB2312" w:hAnsi="Times New Roman" w:cs="Times New Roman" w:hint="eastAsia"/>
                <w:kern w:val="0"/>
                <w:szCs w:val="21"/>
              </w:rPr>
              <w:t>每次</w:t>
            </w:r>
            <w:r>
              <w:rPr>
                <w:rFonts w:ascii="Times New Roman" w:eastAsia="仿宋_GB2312" w:hAnsi="Times New Roman" w:cs="Times New Roman" w:hint="eastAsia"/>
                <w:kern w:val="0"/>
                <w:szCs w:val="21"/>
              </w:rPr>
              <w:t>2</w:t>
            </w:r>
            <w:r>
              <w:rPr>
                <w:rFonts w:ascii="Times New Roman" w:eastAsia="仿宋_GB2312" w:hAnsi="Times New Roman" w:cs="Times New Roman" w:hint="eastAsia"/>
                <w:kern w:val="0"/>
                <w:szCs w:val="21"/>
              </w:rPr>
              <w:t>分，吸引流动人员开展合作每个项目</w:t>
            </w:r>
            <w:r>
              <w:rPr>
                <w:rFonts w:ascii="Times New Roman" w:eastAsia="仿宋_GB2312" w:hAnsi="Times New Roman" w:cs="Times New Roman" w:hint="eastAsia"/>
                <w:kern w:val="0"/>
                <w:szCs w:val="21"/>
              </w:rPr>
              <w:t>1</w:t>
            </w:r>
            <w:r>
              <w:rPr>
                <w:rFonts w:ascii="Times New Roman" w:eastAsia="仿宋_GB2312" w:hAnsi="Times New Roman" w:cs="Times New Roman" w:hint="eastAsia"/>
                <w:kern w:val="0"/>
                <w:szCs w:val="21"/>
              </w:rPr>
              <w:t>分，开展学术讲座情况每次</w:t>
            </w:r>
            <w:r>
              <w:rPr>
                <w:rFonts w:ascii="Times New Roman" w:eastAsia="仿宋_GB2312" w:hAnsi="Times New Roman" w:cs="Times New Roman" w:hint="eastAsia"/>
                <w:kern w:val="0"/>
                <w:szCs w:val="21"/>
              </w:rPr>
              <w:t>0</w:t>
            </w:r>
            <w:r>
              <w:rPr>
                <w:rFonts w:ascii="Times New Roman" w:eastAsia="仿宋_GB2312" w:hAnsi="Times New Roman" w:cs="Times New Roman"/>
                <w:kern w:val="0"/>
                <w:szCs w:val="21"/>
              </w:rPr>
              <w:t>.5</w:t>
            </w:r>
            <w:r>
              <w:rPr>
                <w:rFonts w:ascii="Times New Roman" w:eastAsia="仿宋_GB2312" w:hAnsi="Times New Roman" w:cs="Times New Roman" w:hint="eastAsia"/>
                <w:kern w:val="0"/>
                <w:szCs w:val="21"/>
              </w:rPr>
              <w:t>分，</w:t>
            </w:r>
            <w:r>
              <w:rPr>
                <w:rFonts w:ascii="Times New Roman" w:eastAsia="仿宋_GB2312" w:hAnsi="Times New Roman" w:cs="Times New Roman"/>
                <w:kern w:val="0"/>
                <w:szCs w:val="21"/>
              </w:rPr>
              <w:t>参与学术会议</w:t>
            </w:r>
            <w:r>
              <w:rPr>
                <w:rFonts w:ascii="Times New Roman" w:eastAsia="仿宋_GB2312" w:hAnsi="Times New Roman" w:cs="Times New Roman" w:hint="eastAsia"/>
                <w:kern w:val="0"/>
                <w:szCs w:val="21"/>
              </w:rPr>
              <w:t>0</w:t>
            </w:r>
            <w:r>
              <w:rPr>
                <w:rFonts w:ascii="Times New Roman" w:eastAsia="仿宋_GB2312" w:hAnsi="Times New Roman" w:cs="Times New Roman"/>
                <w:kern w:val="0"/>
                <w:szCs w:val="21"/>
              </w:rPr>
              <w:t>.5</w:t>
            </w:r>
            <w:r>
              <w:rPr>
                <w:rFonts w:ascii="Times New Roman" w:eastAsia="仿宋_GB2312" w:hAnsi="Times New Roman" w:cs="Times New Roman" w:hint="eastAsia"/>
                <w:kern w:val="0"/>
                <w:szCs w:val="21"/>
              </w:rPr>
              <w:t>分</w:t>
            </w:r>
            <w:r>
              <w:rPr>
                <w:rFonts w:ascii="Times New Roman" w:eastAsia="仿宋_GB2312" w:hAnsi="Times New Roman" w:cs="Times New Roman" w:hint="eastAsia"/>
                <w:kern w:val="0"/>
                <w:szCs w:val="21"/>
              </w:rPr>
              <w:t>/</w:t>
            </w:r>
            <w:r>
              <w:rPr>
                <w:rFonts w:ascii="Times New Roman" w:eastAsia="仿宋_GB2312" w:hAnsi="Times New Roman" w:cs="Times New Roman" w:hint="eastAsia"/>
                <w:kern w:val="0"/>
                <w:szCs w:val="21"/>
              </w:rPr>
              <w:t>人次（</w:t>
            </w:r>
            <w:r>
              <w:rPr>
                <w:rFonts w:ascii="Times New Roman" w:eastAsia="仿宋_GB2312" w:hAnsi="Times New Roman" w:cs="Times New Roman" w:hint="eastAsia"/>
                <w:kern w:val="0"/>
                <w:szCs w:val="21"/>
              </w:rPr>
              <w:t>4</w:t>
            </w:r>
            <w:r>
              <w:rPr>
                <w:rFonts w:ascii="Times New Roman" w:eastAsia="仿宋_GB2312" w:hAnsi="Times New Roman" w:cs="Times New Roman" w:hint="eastAsia"/>
                <w:kern w:val="0"/>
                <w:szCs w:val="21"/>
              </w:rPr>
              <w:t>分）</w:t>
            </w:r>
            <w:r>
              <w:rPr>
                <w:rFonts w:ascii="Times New Roman" w:eastAsia="仿宋_GB2312" w:hAnsi="Times New Roman" w:cs="Times New Roman"/>
                <w:kern w:val="0"/>
                <w:szCs w:val="21"/>
              </w:rPr>
              <w:t>；</w:t>
            </w:r>
            <w:r>
              <w:rPr>
                <w:rFonts w:ascii="Times New Roman" w:eastAsia="仿宋_GB2312" w:hAnsi="Times New Roman" w:cs="Times New Roman"/>
                <w:bCs/>
                <w:szCs w:val="21"/>
              </w:rPr>
              <w:t>设备共享</w:t>
            </w:r>
            <w:r>
              <w:rPr>
                <w:rFonts w:ascii="Times New Roman" w:eastAsia="仿宋_GB2312" w:hAnsi="Times New Roman" w:cs="Times New Roman" w:hint="eastAsia"/>
                <w:bCs/>
                <w:szCs w:val="21"/>
              </w:rPr>
              <w:t>率</w:t>
            </w:r>
            <w:r>
              <w:rPr>
                <w:rFonts w:ascii="Times New Roman" w:eastAsia="仿宋_GB2312" w:hAnsi="Times New Roman" w:cs="Times New Roman"/>
                <w:bCs/>
                <w:szCs w:val="21"/>
              </w:rPr>
              <w:t>超过</w:t>
            </w:r>
            <w:r>
              <w:rPr>
                <w:rFonts w:ascii="Times New Roman" w:eastAsia="仿宋_GB2312" w:hAnsi="Times New Roman" w:cs="Times New Roman"/>
                <w:bCs/>
                <w:szCs w:val="21"/>
              </w:rPr>
              <w:t>20%</w:t>
            </w:r>
            <w:r>
              <w:rPr>
                <w:rFonts w:ascii="Times New Roman" w:eastAsia="仿宋_GB2312" w:hAnsi="Times New Roman" w:cs="Times New Roman"/>
                <w:bCs/>
                <w:szCs w:val="21"/>
              </w:rPr>
              <w:t>（</w:t>
            </w:r>
            <w:r>
              <w:rPr>
                <w:rFonts w:ascii="Times New Roman" w:eastAsia="仿宋_GB2312" w:hAnsi="Times New Roman" w:cs="Times New Roman"/>
                <w:bCs/>
                <w:szCs w:val="21"/>
              </w:rPr>
              <w:t>1</w:t>
            </w:r>
            <w:r>
              <w:rPr>
                <w:rFonts w:ascii="Times New Roman" w:eastAsia="仿宋_GB2312" w:hAnsi="Times New Roman" w:cs="Times New Roman" w:hint="eastAsia"/>
                <w:bCs/>
                <w:szCs w:val="21"/>
              </w:rPr>
              <w:t>分</w:t>
            </w:r>
            <w:r>
              <w:rPr>
                <w:rFonts w:ascii="Times New Roman" w:eastAsia="仿宋_GB2312" w:hAnsi="Times New Roman" w:cs="Times New Roman"/>
                <w:bCs/>
                <w:szCs w:val="21"/>
              </w:rPr>
              <w:t>）</w:t>
            </w:r>
            <w:r>
              <w:rPr>
                <w:rFonts w:ascii="Times New Roman" w:eastAsia="仿宋_GB2312" w:hAnsi="Times New Roman" w:cs="Times New Roman" w:hint="eastAsia"/>
                <w:bCs/>
                <w:szCs w:val="21"/>
              </w:rPr>
              <w:t>。</w:t>
            </w:r>
          </w:p>
        </w:tc>
      </w:tr>
      <w:tr w:rsidR="00B431C9" w:rsidTr="00A422C0">
        <w:trPr>
          <w:trHeight w:val="310"/>
        </w:trPr>
        <w:tc>
          <w:tcPr>
            <w:tcW w:w="1526" w:type="dxa"/>
            <w:vMerge/>
            <w:vAlign w:val="center"/>
          </w:tcPr>
          <w:p w:rsidR="00B431C9" w:rsidRDefault="00B431C9" w:rsidP="00A422C0">
            <w:pPr>
              <w:adjustRightInd w:val="0"/>
              <w:snapToGrid w:val="0"/>
              <w:spacing w:line="300" w:lineRule="auto"/>
              <w:rPr>
                <w:rFonts w:ascii="仿宋_GB2312" w:eastAsia="仿宋_GB2312" w:cs="Times New Roman"/>
                <w:bCs/>
                <w:sz w:val="24"/>
                <w:szCs w:val="24"/>
              </w:rPr>
            </w:pPr>
          </w:p>
        </w:tc>
        <w:tc>
          <w:tcPr>
            <w:tcW w:w="1843" w:type="dxa"/>
            <w:vAlign w:val="center"/>
          </w:tcPr>
          <w:p w:rsidR="00B431C9" w:rsidRDefault="00B431C9" w:rsidP="00A422C0">
            <w:pPr>
              <w:adjustRightInd w:val="0"/>
              <w:snapToGrid w:val="0"/>
              <w:jc w:val="center"/>
              <w:rPr>
                <w:rFonts w:ascii="仿宋_GB2312" w:eastAsia="仿宋_GB2312" w:hAnsi="Times New Roman" w:cs="Times New Roman"/>
                <w:bCs/>
                <w:sz w:val="24"/>
                <w:szCs w:val="24"/>
              </w:rPr>
            </w:pPr>
            <w:r>
              <w:rPr>
                <w:rFonts w:ascii="仿宋_GB2312" w:eastAsia="仿宋_GB2312" w:hAnsi="Times New Roman" w:cs="Times New Roman" w:hint="eastAsia"/>
                <w:bCs/>
                <w:sz w:val="24"/>
                <w:szCs w:val="24"/>
              </w:rPr>
              <w:t>依托单位支持</w:t>
            </w:r>
          </w:p>
          <w:p w:rsidR="00B431C9" w:rsidRDefault="00B431C9" w:rsidP="00A422C0">
            <w:pPr>
              <w:adjustRightInd w:val="0"/>
              <w:snapToGrid w:val="0"/>
              <w:jc w:val="center"/>
              <w:rPr>
                <w:rFonts w:ascii="仿宋_GB2312" w:eastAsia="仿宋_GB2312" w:hAnsi="Times New Roman" w:cs="Times New Roman"/>
                <w:bCs/>
                <w:sz w:val="24"/>
                <w:szCs w:val="24"/>
              </w:rPr>
            </w:pP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5</w:t>
            </w:r>
            <w:r>
              <w:rPr>
                <w:rFonts w:ascii="Times New Roman" w:eastAsia="仿宋_GB2312" w:hAnsi="Times New Roman" w:cs="Times New Roman"/>
                <w:bCs/>
                <w:sz w:val="24"/>
                <w:szCs w:val="24"/>
              </w:rPr>
              <w:t>分）</w:t>
            </w:r>
          </w:p>
        </w:tc>
        <w:tc>
          <w:tcPr>
            <w:tcW w:w="5153" w:type="dxa"/>
            <w:vAlign w:val="center"/>
          </w:tcPr>
          <w:p w:rsidR="00B431C9" w:rsidRDefault="00B431C9" w:rsidP="00A422C0">
            <w:pPr>
              <w:adjustRightInd w:val="0"/>
              <w:snapToGrid w:val="0"/>
              <w:rPr>
                <w:rFonts w:ascii="仿宋_GB2312" w:eastAsia="仿宋_GB2312" w:cs="Times New Roman"/>
                <w:bCs/>
                <w:szCs w:val="21"/>
              </w:rPr>
            </w:pPr>
            <w:r>
              <w:rPr>
                <w:rFonts w:ascii="仿宋_GB2312" w:eastAsia="仿宋_GB2312" w:cs="Times New Roman" w:hint="eastAsia"/>
                <w:bCs/>
                <w:szCs w:val="21"/>
              </w:rPr>
              <w:t>成立了实验室建设和运行管理委员会（1分）；</w:t>
            </w:r>
          </w:p>
          <w:p w:rsidR="00B431C9" w:rsidRDefault="00B431C9" w:rsidP="00A422C0">
            <w:pPr>
              <w:adjustRightInd w:val="0"/>
              <w:snapToGrid w:val="0"/>
              <w:rPr>
                <w:rFonts w:ascii="仿宋_GB2312" w:eastAsia="仿宋_GB2312" w:cs="Times New Roman"/>
                <w:bCs/>
                <w:szCs w:val="21"/>
              </w:rPr>
            </w:pPr>
            <w:r>
              <w:rPr>
                <w:rFonts w:ascii="仿宋_GB2312" w:eastAsia="仿宋_GB2312" w:cs="Times New Roman"/>
                <w:bCs/>
                <w:szCs w:val="21"/>
              </w:rPr>
              <w:t>将实验室基本运行经费纳入学校年度预算，并落实年度基本运行经费</w:t>
            </w:r>
            <w:r>
              <w:rPr>
                <w:rFonts w:ascii="仿宋_GB2312" w:eastAsia="仿宋_GB2312" w:cs="Times New Roman" w:hint="eastAsia"/>
                <w:bCs/>
                <w:szCs w:val="21"/>
              </w:rPr>
              <w:t>（</w:t>
            </w:r>
            <w:r>
              <w:rPr>
                <w:rFonts w:ascii="仿宋_GB2312" w:eastAsia="仿宋_GB2312" w:cs="Times New Roman"/>
                <w:bCs/>
                <w:szCs w:val="21"/>
              </w:rPr>
              <w:t>2</w:t>
            </w:r>
            <w:r>
              <w:rPr>
                <w:rFonts w:ascii="仿宋_GB2312" w:eastAsia="仿宋_GB2312" w:cs="Times New Roman" w:hint="eastAsia"/>
                <w:bCs/>
                <w:szCs w:val="21"/>
              </w:rPr>
              <w:t>分）；</w:t>
            </w:r>
          </w:p>
          <w:p w:rsidR="00B431C9" w:rsidRDefault="00B431C9" w:rsidP="00A422C0">
            <w:pPr>
              <w:adjustRightInd w:val="0"/>
              <w:snapToGrid w:val="0"/>
              <w:rPr>
                <w:rFonts w:ascii="仿宋_GB2312" w:eastAsia="仿宋_GB2312" w:cs="Times New Roman"/>
                <w:bCs/>
                <w:szCs w:val="21"/>
              </w:rPr>
            </w:pPr>
            <w:r>
              <w:rPr>
                <w:rFonts w:ascii="仿宋_GB2312" w:eastAsia="仿宋_GB2312" w:cs="Times New Roman"/>
                <w:bCs/>
                <w:szCs w:val="21"/>
              </w:rPr>
              <w:t>在学科建设、人才引进和队伍建设等方面对实验室给予重点支持</w:t>
            </w:r>
            <w:r>
              <w:rPr>
                <w:rFonts w:ascii="仿宋_GB2312" w:eastAsia="仿宋_GB2312" w:cs="Times New Roman" w:hint="eastAsia"/>
                <w:bCs/>
                <w:szCs w:val="21"/>
              </w:rPr>
              <w:t>（1分）；</w:t>
            </w:r>
            <w:r>
              <w:rPr>
                <w:rFonts w:ascii="仿宋_GB2312" w:eastAsia="仿宋_GB2312" w:cs="Times New Roman"/>
                <w:bCs/>
                <w:szCs w:val="21"/>
              </w:rPr>
              <w:t>年度考核</w:t>
            </w:r>
            <w:r>
              <w:rPr>
                <w:rFonts w:ascii="仿宋_GB2312" w:eastAsia="仿宋_GB2312" w:cs="Times New Roman" w:hint="eastAsia"/>
                <w:bCs/>
                <w:szCs w:val="21"/>
              </w:rPr>
              <w:t>（1分）。</w:t>
            </w:r>
          </w:p>
        </w:tc>
      </w:tr>
    </w:tbl>
    <w:p w:rsidR="00B431C9" w:rsidRPr="00B431C9" w:rsidRDefault="00B431C9" w:rsidP="008F60EE">
      <w:pPr>
        <w:widowControl/>
        <w:snapToGrid w:val="0"/>
        <w:spacing w:line="540" w:lineRule="exact"/>
        <w:rPr>
          <w:rFonts w:ascii="仿宋_GB2312" w:eastAsia="仿宋_GB2312" w:hAnsi="宋体" w:cs="宋体"/>
          <w:kern w:val="0"/>
          <w:sz w:val="34"/>
          <w:szCs w:val="34"/>
        </w:rPr>
      </w:pPr>
    </w:p>
    <w:p w:rsidR="006B75E9" w:rsidRDefault="006B75E9">
      <w:pPr>
        <w:widowControl/>
        <w:jc w:val="left"/>
        <w:rPr>
          <w:rFonts w:ascii="仿宋_GB2312" w:eastAsia="仿宋_GB2312" w:hAnsi="宋体" w:cs="宋体"/>
          <w:kern w:val="0"/>
          <w:sz w:val="34"/>
          <w:szCs w:val="34"/>
        </w:rPr>
      </w:pPr>
      <w:r>
        <w:rPr>
          <w:rFonts w:ascii="仿宋_GB2312" w:eastAsia="仿宋_GB2312" w:hAnsi="宋体" w:cs="宋体"/>
          <w:kern w:val="0"/>
          <w:sz w:val="34"/>
          <w:szCs w:val="34"/>
        </w:rPr>
        <w:br w:type="page"/>
      </w:r>
    </w:p>
    <w:p w:rsidR="006B75E9" w:rsidRPr="00FD7A3B" w:rsidRDefault="006B75E9" w:rsidP="006B75E9">
      <w:pPr>
        <w:adjustRightInd w:val="0"/>
        <w:snapToGrid w:val="0"/>
        <w:spacing w:line="560" w:lineRule="exact"/>
        <w:rPr>
          <w:rFonts w:eastAsia="黑体"/>
          <w:sz w:val="32"/>
          <w:szCs w:val="32"/>
        </w:rPr>
      </w:pPr>
      <w:r w:rsidRPr="00FD7A3B">
        <w:rPr>
          <w:rFonts w:eastAsia="黑体"/>
          <w:sz w:val="32"/>
          <w:szCs w:val="32"/>
        </w:rPr>
        <w:lastRenderedPageBreak/>
        <w:t>指标体系说明：</w:t>
      </w:r>
    </w:p>
    <w:p w:rsidR="006B75E9" w:rsidRPr="00FD7A3B" w:rsidRDefault="006B75E9" w:rsidP="006B75E9">
      <w:pPr>
        <w:topLinePunct/>
        <w:adjustRightInd w:val="0"/>
        <w:snapToGrid w:val="0"/>
        <w:spacing w:line="560" w:lineRule="exact"/>
        <w:ind w:firstLineChars="200" w:firstLine="640"/>
        <w:rPr>
          <w:rFonts w:eastAsia="黑体"/>
          <w:sz w:val="32"/>
          <w:szCs w:val="32"/>
        </w:rPr>
      </w:pPr>
      <w:r w:rsidRPr="00FD7A3B">
        <w:rPr>
          <w:rFonts w:eastAsia="黑体"/>
          <w:sz w:val="32"/>
          <w:szCs w:val="32"/>
        </w:rPr>
        <w:t>一、研究水平与贡献</w:t>
      </w:r>
    </w:p>
    <w:p w:rsidR="006B75E9" w:rsidRPr="00FD7A3B" w:rsidRDefault="006B75E9" w:rsidP="006B75E9">
      <w:pPr>
        <w:topLinePunct/>
        <w:adjustRightInd w:val="0"/>
        <w:snapToGrid w:val="0"/>
        <w:spacing w:line="560" w:lineRule="exact"/>
        <w:ind w:firstLineChars="200" w:firstLine="643"/>
        <w:rPr>
          <w:rFonts w:eastAsia="楷体_GB2312"/>
          <w:b/>
          <w:sz w:val="32"/>
          <w:szCs w:val="32"/>
        </w:rPr>
      </w:pPr>
      <w:r w:rsidRPr="00FD7A3B">
        <w:rPr>
          <w:rFonts w:eastAsia="楷体_GB2312"/>
          <w:b/>
          <w:sz w:val="32"/>
          <w:szCs w:val="32"/>
        </w:rPr>
        <w:t xml:space="preserve">1. </w:t>
      </w:r>
      <w:r w:rsidRPr="00FD7A3B">
        <w:rPr>
          <w:rFonts w:eastAsia="楷体_GB2312"/>
          <w:b/>
          <w:sz w:val="32"/>
          <w:szCs w:val="32"/>
        </w:rPr>
        <w:t>总体定位与研究方向。</w:t>
      </w:r>
    </w:p>
    <w:p w:rsidR="006B75E9" w:rsidRPr="00FD7A3B" w:rsidRDefault="006B75E9" w:rsidP="006B75E9">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实验室总体定位明确，思路清晰，特色鲜明。研究方向符合科学发展趋势、聚焦国家重大战略需求，服务区域和行业发展需要。各主要研究方向围绕实验室整体思路和总体目标展开，并且相互有机联系，发展良好。</w:t>
      </w:r>
    </w:p>
    <w:p w:rsidR="006B75E9" w:rsidRPr="00FD7A3B" w:rsidRDefault="006B75E9" w:rsidP="006B75E9">
      <w:pPr>
        <w:topLinePunct/>
        <w:adjustRightInd w:val="0"/>
        <w:snapToGrid w:val="0"/>
        <w:spacing w:line="560" w:lineRule="exact"/>
        <w:ind w:firstLineChars="200" w:firstLine="643"/>
        <w:rPr>
          <w:rFonts w:eastAsia="楷体_GB2312"/>
          <w:b/>
          <w:sz w:val="32"/>
          <w:szCs w:val="32"/>
        </w:rPr>
      </w:pPr>
      <w:r w:rsidRPr="00FD7A3B">
        <w:rPr>
          <w:rFonts w:eastAsia="楷体_GB2312"/>
          <w:b/>
          <w:sz w:val="32"/>
          <w:szCs w:val="32"/>
        </w:rPr>
        <w:t xml:space="preserve">2. </w:t>
      </w:r>
      <w:r w:rsidRPr="00FD7A3B">
        <w:rPr>
          <w:rFonts w:eastAsia="楷体_GB2312"/>
          <w:b/>
          <w:sz w:val="32"/>
          <w:szCs w:val="32"/>
        </w:rPr>
        <w:t>承担科研任务情况。</w:t>
      </w:r>
    </w:p>
    <w:p w:rsidR="006B75E9" w:rsidRPr="00FD7A3B" w:rsidRDefault="006B75E9" w:rsidP="006B75E9">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实验室有较强的承担重大科研任务的能力，评估期内牵头或作为主要参与单位承担了国家、地方和行业的重大科研任务，并发挥了核心作用，产生了重要科研成果</w:t>
      </w:r>
      <w:r w:rsidRPr="00FD7A3B">
        <w:rPr>
          <w:rFonts w:eastAsia="仿宋_GB2312"/>
          <w:bCs/>
          <w:sz w:val="32"/>
          <w:szCs w:val="32"/>
        </w:rPr>
        <w:t>。</w:t>
      </w:r>
    </w:p>
    <w:p w:rsidR="006B75E9" w:rsidRPr="00FD7A3B" w:rsidRDefault="006B75E9" w:rsidP="006B75E9">
      <w:pPr>
        <w:topLinePunct/>
        <w:adjustRightInd w:val="0"/>
        <w:snapToGrid w:val="0"/>
        <w:spacing w:line="560" w:lineRule="exact"/>
        <w:ind w:firstLineChars="200" w:firstLine="643"/>
        <w:rPr>
          <w:rFonts w:eastAsia="楷体_GB2312"/>
          <w:b/>
          <w:sz w:val="32"/>
          <w:szCs w:val="32"/>
        </w:rPr>
      </w:pPr>
      <w:r w:rsidRPr="00FD7A3B">
        <w:rPr>
          <w:rFonts w:eastAsia="楷体_GB2312"/>
          <w:b/>
          <w:sz w:val="32"/>
          <w:szCs w:val="32"/>
        </w:rPr>
        <w:t xml:space="preserve">3. </w:t>
      </w:r>
      <w:r w:rsidRPr="00FD7A3B">
        <w:rPr>
          <w:rFonts w:eastAsia="楷体_GB2312"/>
          <w:b/>
          <w:sz w:val="32"/>
          <w:szCs w:val="32"/>
        </w:rPr>
        <w:t>代表性研究成果水平与学术影响，对国家、行业、区域重大需求和社会经济发展的贡献。</w:t>
      </w:r>
    </w:p>
    <w:p w:rsidR="006B75E9" w:rsidRPr="00FD7A3B" w:rsidRDefault="006B75E9" w:rsidP="006B75E9">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代表性成果是指评估期内由实验室人员在本实验室完成的重大科研成果，以及通过国内外合作研究取得的重要成果。代表性成果应是根据科学前沿和国家、行业、区域重大需求所开展的、为促进科学发展或解决关键科技问题以及为国家、行业、区域发展决策提供科技支撑等方面所取得的系列进展，而不是一些关联度不高的研究方向的成果汇总。</w:t>
      </w:r>
    </w:p>
    <w:p w:rsidR="006B75E9" w:rsidRPr="00FD7A3B" w:rsidRDefault="006B75E9" w:rsidP="006B75E9">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代表性成果的表述应明确、具体，包括：</w:t>
      </w:r>
    </w:p>
    <w:p w:rsidR="006B75E9" w:rsidRPr="00FD7A3B" w:rsidRDefault="006B75E9" w:rsidP="006B75E9">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w:t>
      </w:r>
      <w:r w:rsidRPr="00FD7A3B">
        <w:rPr>
          <w:rFonts w:eastAsia="仿宋_GB2312"/>
          <w:sz w:val="32"/>
          <w:szCs w:val="32"/>
        </w:rPr>
        <w:t>1</w:t>
      </w:r>
      <w:r w:rsidRPr="00FD7A3B">
        <w:rPr>
          <w:rFonts w:eastAsia="仿宋_GB2312"/>
          <w:sz w:val="32"/>
          <w:szCs w:val="32"/>
        </w:rPr>
        <w:t>）在科学前沿探索中取得的具有较大国际影响的原创成果，如在本领域公认的优秀期刊上发表高水平学术论文，出版学术专著，得到国内外学术界公认并被广泛引用；或受邀在国际重要学术会议上发表报告，产生重要学术影响。</w:t>
      </w:r>
    </w:p>
    <w:p w:rsidR="006B75E9" w:rsidRPr="00FD7A3B" w:rsidRDefault="006B75E9" w:rsidP="006B75E9">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lastRenderedPageBreak/>
        <w:t>（</w:t>
      </w:r>
      <w:r w:rsidRPr="00FD7A3B">
        <w:rPr>
          <w:rFonts w:eastAsia="仿宋_GB2312"/>
          <w:sz w:val="32"/>
          <w:szCs w:val="32"/>
        </w:rPr>
        <w:t>2</w:t>
      </w:r>
      <w:r w:rsidRPr="00FD7A3B">
        <w:rPr>
          <w:rFonts w:eastAsia="仿宋_GB2312"/>
          <w:sz w:val="32"/>
          <w:szCs w:val="32"/>
        </w:rPr>
        <w:t>）在解决经济建设、社会发展或国家安全的重大科技问题和重大需求中，创新思想与方法，实现重要理论创新、关键技术突破或系统集成，形成国家、行业、地方重要标准或规范，拥有核心专利等自主知识产权，取得创造性成果并实现成果转化，获得良好的经济和社会效益。</w:t>
      </w:r>
    </w:p>
    <w:p w:rsidR="006B75E9" w:rsidRPr="00FD7A3B" w:rsidRDefault="006B75E9" w:rsidP="006B75E9">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w:t>
      </w:r>
      <w:r w:rsidRPr="00FD7A3B">
        <w:rPr>
          <w:rFonts w:eastAsia="仿宋_GB2312"/>
          <w:sz w:val="32"/>
          <w:szCs w:val="32"/>
        </w:rPr>
        <w:t>3</w:t>
      </w:r>
      <w:r w:rsidRPr="00FD7A3B">
        <w:rPr>
          <w:rFonts w:eastAsia="仿宋_GB2312"/>
          <w:sz w:val="32"/>
          <w:szCs w:val="32"/>
        </w:rPr>
        <w:t>）在重大科学仪器研制开发、实验技术方法创新和改进方面取得突破性进展。</w:t>
      </w:r>
    </w:p>
    <w:p w:rsidR="006B75E9" w:rsidRPr="00FD7A3B" w:rsidRDefault="006B75E9" w:rsidP="006B75E9">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w:t>
      </w:r>
      <w:r w:rsidRPr="00FD7A3B">
        <w:rPr>
          <w:rFonts w:eastAsia="仿宋_GB2312"/>
          <w:sz w:val="32"/>
          <w:szCs w:val="32"/>
        </w:rPr>
        <w:t>4</w:t>
      </w:r>
      <w:r w:rsidRPr="00FD7A3B">
        <w:rPr>
          <w:rFonts w:eastAsia="仿宋_GB2312"/>
          <w:sz w:val="32"/>
          <w:szCs w:val="32"/>
        </w:rPr>
        <w:t>）为宏观决策、社会建设、经济建设提供政策参考建议和科学依据，或建立理论模型，并被采纳实施，取得良好的社会、经济效益。</w:t>
      </w:r>
    </w:p>
    <w:p w:rsidR="006B75E9" w:rsidRDefault="006B75E9" w:rsidP="006B75E9">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w:t>
      </w:r>
      <w:r w:rsidRPr="00FD7A3B">
        <w:rPr>
          <w:rFonts w:eastAsia="仿宋_GB2312"/>
          <w:sz w:val="32"/>
          <w:szCs w:val="32"/>
        </w:rPr>
        <w:t>5</w:t>
      </w:r>
      <w:r w:rsidRPr="00FD7A3B">
        <w:rPr>
          <w:rFonts w:eastAsia="仿宋_GB2312"/>
          <w:sz w:val="32"/>
          <w:szCs w:val="32"/>
        </w:rPr>
        <w:t>）基础性工作成果。基础科学数据、资料、标本等</w:t>
      </w:r>
      <w:r w:rsidRPr="00FD7A3B">
        <w:rPr>
          <w:rFonts w:eastAsia="仿宋_GB2312"/>
          <w:color w:val="000000"/>
          <w:kern w:val="0"/>
          <w:sz w:val="32"/>
          <w:szCs w:val="32"/>
          <w:lang w:val="zh-CN"/>
        </w:rPr>
        <w:t>科技资源库建设，</w:t>
      </w:r>
      <w:r w:rsidRPr="00FD7A3B">
        <w:rPr>
          <w:rFonts w:eastAsia="仿宋_GB2312"/>
          <w:sz w:val="32"/>
          <w:szCs w:val="32"/>
        </w:rPr>
        <w:t>具有权威性、系统性、完整性、科学性，并提供良好的公共服务和资源共享，为相关领域科学研究提供支撑。</w:t>
      </w:r>
    </w:p>
    <w:p w:rsidR="006B75E9" w:rsidRPr="006B75E9" w:rsidRDefault="006B75E9" w:rsidP="006B75E9">
      <w:pPr>
        <w:topLinePunct/>
        <w:adjustRightInd w:val="0"/>
        <w:snapToGrid w:val="0"/>
        <w:spacing w:line="560" w:lineRule="exact"/>
        <w:ind w:firstLineChars="200" w:firstLine="643"/>
        <w:rPr>
          <w:rFonts w:eastAsia="仿宋_GB2312"/>
          <w:b/>
          <w:sz w:val="32"/>
          <w:szCs w:val="32"/>
        </w:rPr>
      </w:pPr>
      <w:r w:rsidRPr="006B75E9">
        <w:rPr>
          <w:rFonts w:eastAsia="仿宋_GB2312"/>
          <w:b/>
          <w:sz w:val="32"/>
          <w:szCs w:val="32"/>
        </w:rPr>
        <w:t>4.</w:t>
      </w:r>
      <w:r w:rsidRPr="006B75E9">
        <w:rPr>
          <w:rFonts w:eastAsia="仿宋_GB2312"/>
          <w:b/>
          <w:sz w:val="32"/>
          <w:szCs w:val="32"/>
        </w:rPr>
        <w:t>成果转化</w:t>
      </w:r>
    </w:p>
    <w:p w:rsidR="006B75E9" w:rsidRPr="003F4FDF" w:rsidRDefault="006F15A9" w:rsidP="003F4FDF">
      <w:pPr>
        <w:topLinePunct/>
        <w:adjustRightInd w:val="0"/>
        <w:snapToGrid w:val="0"/>
        <w:spacing w:line="560" w:lineRule="exact"/>
        <w:ind w:firstLineChars="200" w:firstLine="640"/>
        <w:rPr>
          <w:rFonts w:eastAsia="仿宋_GB2312"/>
          <w:sz w:val="32"/>
          <w:szCs w:val="32"/>
        </w:rPr>
      </w:pPr>
      <w:r w:rsidRPr="006F15A9">
        <w:rPr>
          <w:rFonts w:eastAsia="仿宋_GB2312" w:hint="eastAsia"/>
          <w:sz w:val="32"/>
          <w:szCs w:val="32"/>
        </w:rPr>
        <w:t>科研成果转化机制</w:t>
      </w:r>
      <w:r w:rsidR="003F4FDF">
        <w:rPr>
          <w:rFonts w:eastAsia="仿宋_GB2312" w:hint="eastAsia"/>
          <w:sz w:val="32"/>
          <w:szCs w:val="32"/>
        </w:rPr>
        <w:t>，</w:t>
      </w:r>
      <w:r w:rsidR="003F4FDF" w:rsidRPr="006B75E9">
        <w:rPr>
          <w:rFonts w:eastAsia="仿宋_GB2312" w:hint="eastAsia"/>
          <w:sz w:val="32"/>
          <w:szCs w:val="32"/>
        </w:rPr>
        <w:t>技术成果转让</w:t>
      </w:r>
      <w:r w:rsidR="003F4FDF" w:rsidRPr="006B75E9">
        <w:rPr>
          <w:rFonts w:eastAsia="仿宋_GB2312"/>
          <w:sz w:val="32"/>
          <w:szCs w:val="32"/>
        </w:rPr>
        <w:t>/</w:t>
      </w:r>
      <w:r w:rsidR="003F4FDF" w:rsidRPr="006B75E9">
        <w:rPr>
          <w:rFonts w:eastAsia="仿宋_GB2312"/>
          <w:sz w:val="32"/>
          <w:szCs w:val="32"/>
        </w:rPr>
        <w:t>转化产生的利税，或取得的社会经济效益</w:t>
      </w:r>
      <w:r>
        <w:rPr>
          <w:rFonts w:eastAsia="仿宋_GB2312" w:hint="eastAsia"/>
          <w:sz w:val="32"/>
          <w:szCs w:val="32"/>
        </w:rPr>
        <w:t>。</w:t>
      </w:r>
    </w:p>
    <w:p w:rsidR="006B75E9" w:rsidRPr="003F4FDF" w:rsidRDefault="006B75E9" w:rsidP="003F4FDF">
      <w:pPr>
        <w:topLinePunct/>
        <w:adjustRightInd w:val="0"/>
        <w:snapToGrid w:val="0"/>
        <w:spacing w:line="560" w:lineRule="exact"/>
        <w:ind w:firstLineChars="200" w:firstLine="643"/>
        <w:rPr>
          <w:rFonts w:eastAsia="仿宋_GB2312"/>
          <w:b/>
          <w:sz w:val="32"/>
          <w:szCs w:val="32"/>
        </w:rPr>
      </w:pPr>
      <w:r w:rsidRPr="003F4FDF">
        <w:rPr>
          <w:rFonts w:eastAsia="仿宋_GB2312"/>
          <w:b/>
          <w:sz w:val="32"/>
          <w:szCs w:val="32"/>
        </w:rPr>
        <w:t>5.</w:t>
      </w:r>
      <w:r w:rsidRPr="003F4FDF">
        <w:rPr>
          <w:rFonts w:eastAsia="仿宋_GB2312"/>
          <w:b/>
          <w:sz w:val="32"/>
          <w:szCs w:val="32"/>
        </w:rPr>
        <w:t>公共服务</w:t>
      </w:r>
    </w:p>
    <w:p w:rsidR="006B75E9" w:rsidRPr="00FD7A3B" w:rsidRDefault="006B75E9" w:rsidP="003F4FDF">
      <w:pPr>
        <w:topLinePunct/>
        <w:adjustRightInd w:val="0"/>
        <w:snapToGrid w:val="0"/>
        <w:spacing w:line="560" w:lineRule="exact"/>
        <w:ind w:firstLineChars="200" w:firstLine="640"/>
        <w:rPr>
          <w:rFonts w:eastAsia="仿宋_GB2312"/>
          <w:sz w:val="32"/>
          <w:szCs w:val="32"/>
        </w:rPr>
      </w:pPr>
      <w:r w:rsidRPr="006B75E9">
        <w:rPr>
          <w:rFonts w:eastAsia="仿宋_GB2312" w:hint="eastAsia"/>
          <w:sz w:val="32"/>
          <w:szCs w:val="32"/>
        </w:rPr>
        <w:t>为社会机构、企业等解决重大技术难题与关键技术为目的的各类合作研究课题</w:t>
      </w:r>
      <w:r w:rsidR="003F4FDF">
        <w:rPr>
          <w:rFonts w:eastAsia="仿宋_GB2312" w:hint="eastAsia"/>
          <w:sz w:val="32"/>
          <w:szCs w:val="32"/>
        </w:rPr>
        <w:t>，</w:t>
      </w:r>
      <w:r w:rsidRPr="006B75E9">
        <w:rPr>
          <w:rFonts w:eastAsia="仿宋_GB2312" w:hint="eastAsia"/>
          <w:sz w:val="32"/>
          <w:szCs w:val="32"/>
        </w:rPr>
        <w:t>面向行业和社会开展的技术培训场次及人数。</w:t>
      </w:r>
    </w:p>
    <w:p w:rsidR="006B75E9" w:rsidRDefault="006B75E9" w:rsidP="006B75E9">
      <w:pPr>
        <w:topLinePunct/>
        <w:adjustRightInd w:val="0"/>
        <w:snapToGrid w:val="0"/>
        <w:spacing w:line="560" w:lineRule="exact"/>
        <w:ind w:firstLineChars="200" w:firstLine="640"/>
        <w:rPr>
          <w:rFonts w:eastAsia="黑体"/>
          <w:sz w:val="32"/>
          <w:szCs w:val="32"/>
        </w:rPr>
      </w:pPr>
      <w:r w:rsidRPr="00FD7A3B">
        <w:rPr>
          <w:rFonts w:eastAsia="黑体"/>
          <w:sz w:val="32"/>
          <w:szCs w:val="32"/>
        </w:rPr>
        <w:t>二、</w:t>
      </w:r>
      <w:r w:rsidR="00086504">
        <w:rPr>
          <w:rFonts w:eastAsia="黑体"/>
          <w:sz w:val="32"/>
          <w:szCs w:val="32"/>
        </w:rPr>
        <w:t>实验室及</w:t>
      </w:r>
      <w:r w:rsidRPr="00FD7A3B">
        <w:rPr>
          <w:rFonts w:eastAsia="黑体"/>
          <w:sz w:val="32"/>
          <w:szCs w:val="32"/>
        </w:rPr>
        <w:t>研究队伍建设</w:t>
      </w:r>
    </w:p>
    <w:p w:rsidR="00086504" w:rsidRPr="00086504" w:rsidRDefault="00086504" w:rsidP="00086504">
      <w:pPr>
        <w:topLinePunct/>
        <w:adjustRightInd w:val="0"/>
        <w:snapToGrid w:val="0"/>
        <w:spacing w:line="560" w:lineRule="exact"/>
        <w:ind w:firstLineChars="200" w:firstLine="643"/>
        <w:rPr>
          <w:rFonts w:eastAsia="楷体_GB2312"/>
          <w:b/>
          <w:sz w:val="32"/>
          <w:szCs w:val="32"/>
        </w:rPr>
      </w:pPr>
      <w:r w:rsidRPr="00086504">
        <w:rPr>
          <w:rFonts w:eastAsia="楷体_GB2312"/>
          <w:b/>
          <w:sz w:val="32"/>
          <w:szCs w:val="32"/>
        </w:rPr>
        <w:t>1.</w:t>
      </w:r>
      <w:r w:rsidRPr="00086504">
        <w:rPr>
          <w:rFonts w:eastAsia="楷体_GB2312"/>
          <w:b/>
          <w:sz w:val="32"/>
          <w:szCs w:val="32"/>
        </w:rPr>
        <w:t>基础设施建设</w:t>
      </w:r>
    </w:p>
    <w:p w:rsidR="00086504" w:rsidRPr="00086504" w:rsidRDefault="00086504" w:rsidP="00086504">
      <w:pPr>
        <w:topLinePunct/>
        <w:adjustRightInd w:val="0"/>
        <w:snapToGrid w:val="0"/>
        <w:spacing w:line="560" w:lineRule="exact"/>
        <w:ind w:firstLineChars="200" w:firstLine="640"/>
        <w:rPr>
          <w:rFonts w:eastAsia="仿宋_GB2312"/>
          <w:sz w:val="32"/>
          <w:szCs w:val="32"/>
        </w:rPr>
      </w:pPr>
      <w:r>
        <w:rPr>
          <w:rFonts w:eastAsia="仿宋_GB2312" w:hint="eastAsia"/>
          <w:sz w:val="32"/>
          <w:szCs w:val="32"/>
        </w:rPr>
        <w:t>实验室</w:t>
      </w:r>
      <w:r w:rsidRPr="00086504">
        <w:rPr>
          <w:rFonts w:eastAsia="仿宋_GB2312" w:hint="eastAsia"/>
          <w:sz w:val="32"/>
          <w:szCs w:val="32"/>
        </w:rPr>
        <w:t>实际占用的试验、科研、办公等场地的建筑面积，</w:t>
      </w:r>
      <w:r>
        <w:rPr>
          <w:rFonts w:eastAsia="仿宋_GB2312" w:hint="eastAsia"/>
          <w:sz w:val="32"/>
          <w:szCs w:val="32"/>
        </w:rPr>
        <w:lastRenderedPageBreak/>
        <w:t>及</w:t>
      </w:r>
      <w:r w:rsidRPr="00086504">
        <w:rPr>
          <w:rFonts w:eastAsia="仿宋_GB2312" w:hint="eastAsia"/>
          <w:sz w:val="32"/>
          <w:szCs w:val="32"/>
        </w:rPr>
        <w:t>科研、技术开发、检测等方面的仪器设备的数量和原值。</w:t>
      </w:r>
    </w:p>
    <w:p w:rsidR="006B75E9" w:rsidRPr="00FD7A3B" w:rsidRDefault="00086504" w:rsidP="006B75E9">
      <w:pPr>
        <w:topLinePunct/>
        <w:adjustRightInd w:val="0"/>
        <w:snapToGrid w:val="0"/>
        <w:spacing w:line="560" w:lineRule="exact"/>
        <w:ind w:firstLineChars="200" w:firstLine="643"/>
        <w:rPr>
          <w:rFonts w:eastAsia="仿宋_GB2312"/>
          <w:b/>
          <w:sz w:val="32"/>
          <w:szCs w:val="32"/>
        </w:rPr>
      </w:pPr>
      <w:r>
        <w:rPr>
          <w:rFonts w:eastAsia="楷体_GB2312" w:hint="eastAsia"/>
          <w:b/>
          <w:sz w:val="32"/>
          <w:szCs w:val="32"/>
        </w:rPr>
        <w:t>2</w:t>
      </w:r>
      <w:r w:rsidR="006B75E9" w:rsidRPr="00FD7A3B">
        <w:rPr>
          <w:rFonts w:eastAsia="楷体_GB2312"/>
          <w:b/>
          <w:sz w:val="32"/>
          <w:szCs w:val="32"/>
        </w:rPr>
        <w:t xml:space="preserve">. </w:t>
      </w:r>
      <w:r>
        <w:rPr>
          <w:rFonts w:eastAsia="楷体_GB2312"/>
          <w:b/>
          <w:sz w:val="32"/>
          <w:szCs w:val="32"/>
        </w:rPr>
        <w:t>研究队伍建设</w:t>
      </w:r>
      <w:r w:rsidR="006B75E9" w:rsidRPr="00FD7A3B">
        <w:rPr>
          <w:rFonts w:eastAsia="楷体_GB2312"/>
          <w:b/>
          <w:sz w:val="32"/>
          <w:szCs w:val="32"/>
        </w:rPr>
        <w:t>。</w:t>
      </w:r>
    </w:p>
    <w:p w:rsidR="006B75E9" w:rsidRPr="00FD7A3B" w:rsidRDefault="006B75E9" w:rsidP="00086504">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实验室主任是本领域高水平的学术带头人，具有较强的组织管理能力，能够团结和凝聚队伍，全身心投入实验室工作，在实验室的建设和发展中起到主导作用。实验室在各个研究方向有高水平的学术带头人和学术骨干，学术带头人为本领域有影响的学者，对本领域的科学现状和发展有深刻理解，学术思想活跃，研究成果显著。</w:t>
      </w:r>
    </w:p>
    <w:p w:rsidR="006B75E9" w:rsidRPr="00FD7A3B" w:rsidRDefault="006B75E9" w:rsidP="00086504">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实验室能够吸引和稳定一支高水平、多学科的人才队伍，持续开展深入、系统的研究。队伍结构合理，并在长期合作基础上围绕主要研究方向形成若干活跃的创新团队。实验室人员在知名国际、国内学术组织或学术期刊中担任重要职务，在国家、行业、地方科技计划中担任咨询专家。实验室学术骨干在主要研究方向上开展工作、并为代表性成果的主要完成人。</w:t>
      </w:r>
    </w:p>
    <w:p w:rsidR="006B75E9" w:rsidRPr="00FD7A3B" w:rsidRDefault="006B75E9" w:rsidP="006B75E9">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制定了引进和培养优秀青年人才的政策措施，聚集和稳定了一批优秀青年人才。实验室各主要方向优秀青年人才承担科研任务情况及取得的研究成果情况，特别是</w:t>
      </w:r>
      <w:r w:rsidRPr="00FD7A3B">
        <w:rPr>
          <w:rFonts w:eastAsia="仿宋_GB2312"/>
          <w:sz w:val="32"/>
          <w:szCs w:val="32"/>
        </w:rPr>
        <w:t>40</w:t>
      </w:r>
      <w:r w:rsidRPr="00FD7A3B">
        <w:rPr>
          <w:rFonts w:eastAsia="仿宋_GB2312"/>
          <w:sz w:val="32"/>
          <w:szCs w:val="32"/>
        </w:rPr>
        <w:t>岁以下研究骨干比例及作用。青年骨干人员的成长情况，如获得人才计划支持、赴高水平研究机构访学等。</w:t>
      </w:r>
    </w:p>
    <w:p w:rsidR="006B75E9" w:rsidRPr="00FD7A3B" w:rsidRDefault="006B75E9" w:rsidP="006B75E9">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建立访问学者制度，保持一定数量的访问学者在实验室开展合作研究，吸引国内外同领域实验室研究人员到本实验室开展访问学者研究工作。吸引国内外优秀博士毕业生等青年人才到实验室开展博士后研究工作。</w:t>
      </w:r>
    </w:p>
    <w:p w:rsidR="006B75E9" w:rsidRPr="00FD7A3B" w:rsidRDefault="006B75E9" w:rsidP="006B75E9">
      <w:pPr>
        <w:topLinePunct/>
        <w:adjustRightInd w:val="0"/>
        <w:snapToGrid w:val="0"/>
        <w:spacing w:line="560" w:lineRule="exact"/>
        <w:ind w:firstLineChars="200" w:firstLine="640"/>
        <w:rPr>
          <w:rFonts w:eastAsia="黑体"/>
          <w:sz w:val="32"/>
          <w:szCs w:val="32"/>
        </w:rPr>
      </w:pPr>
      <w:r w:rsidRPr="00FD7A3B">
        <w:rPr>
          <w:rFonts w:eastAsia="黑体"/>
          <w:sz w:val="32"/>
          <w:szCs w:val="32"/>
        </w:rPr>
        <w:lastRenderedPageBreak/>
        <w:t>三、学科发展与人才培养</w:t>
      </w:r>
    </w:p>
    <w:p w:rsidR="006B75E9" w:rsidRPr="00FD7A3B" w:rsidRDefault="006B75E9" w:rsidP="006B75E9">
      <w:pPr>
        <w:topLinePunct/>
        <w:adjustRightInd w:val="0"/>
        <w:snapToGrid w:val="0"/>
        <w:spacing w:line="560" w:lineRule="exact"/>
        <w:ind w:firstLineChars="200" w:firstLine="643"/>
        <w:rPr>
          <w:rFonts w:eastAsia="楷体_GB2312"/>
          <w:b/>
          <w:sz w:val="32"/>
          <w:szCs w:val="32"/>
        </w:rPr>
      </w:pPr>
      <w:r w:rsidRPr="00FD7A3B">
        <w:rPr>
          <w:rFonts w:eastAsia="楷体_GB2312"/>
          <w:b/>
          <w:sz w:val="32"/>
          <w:szCs w:val="32"/>
        </w:rPr>
        <w:t xml:space="preserve">1. </w:t>
      </w:r>
      <w:r w:rsidRPr="00FD7A3B">
        <w:rPr>
          <w:rFonts w:eastAsia="楷体_GB2312"/>
          <w:b/>
          <w:sz w:val="32"/>
          <w:szCs w:val="32"/>
        </w:rPr>
        <w:t>推动所依托学科、交叉学科和新兴学科发展。</w:t>
      </w:r>
    </w:p>
    <w:p w:rsidR="006B75E9" w:rsidRPr="00FD7A3B" w:rsidRDefault="006B75E9" w:rsidP="006B75E9">
      <w:pPr>
        <w:topLinePunct/>
        <w:adjustRightInd w:val="0"/>
        <w:snapToGrid w:val="0"/>
        <w:spacing w:line="560" w:lineRule="exact"/>
        <w:ind w:firstLineChars="200" w:firstLine="640"/>
        <w:rPr>
          <w:rFonts w:eastAsia="仿宋_GB2312"/>
          <w:bCs/>
          <w:sz w:val="32"/>
          <w:szCs w:val="32"/>
        </w:rPr>
      </w:pPr>
      <w:r w:rsidRPr="00FD7A3B">
        <w:rPr>
          <w:rFonts w:eastAsia="仿宋_GB2312"/>
          <w:sz w:val="32"/>
          <w:szCs w:val="32"/>
        </w:rPr>
        <w:t>实验室的科学研究及人才培养能够对所依托学科的建设发展起到重要的支撑作用，通过发挥优势特色，提高水平和层次，达到本领域国内领先或国际先进水</w:t>
      </w:r>
      <w:r w:rsidRPr="00FD7A3B">
        <w:rPr>
          <w:rFonts w:eastAsia="仿宋_GB2312"/>
          <w:bCs/>
          <w:sz w:val="32"/>
          <w:szCs w:val="32"/>
        </w:rPr>
        <w:t>平。</w:t>
      </w:r>
    </w:p>
    <w:p w:rsidR="006B75E9" w:rsidRPr="00FD7A3B" w:rsidRDefault="006B75E9" w:rsidP="006B75E9">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通过开展跨学科的交叉研究和队伍建设，形成新的研究方向，推动交叉学科和新兴学科的发展。</w:t>
      </w:r>
    </w:p>
    <w:p w:rsidR="006B75E9" w:rsidRPr="00FD7A3B" w:rsidRDefault="00086504" w:rsidP="006B75E9">
      <w:pPr>
        <w:topLinePunct/>
        <w:adjustRightInd w:val="0"/>
        <w:snapToGrid w:val="0"/>
        <w:spacing w:line="560" w:lineRule="exact"/>
        <w:ind w:firstLineChars="200" w:firstLine="643"/>
        <w:rPr>
          <w:rFonts w:eastAsia="仿宋_GB2312"/>
          <w:b/>
          <w:sz w:val="32"/>
          <w:szCs w:val="32"/>
        </w:rPr>
      </w:pPr>
      <w:r>
        <w:rPr>
          <w:rFonts w:eastAsia="仿宋_GB2312" w:hint="eastAsia"/>
          <w:b/>
          <w:sz w:val="32"/>
          <w:szCs w:val="32"/>
        </w:rPr>
        <w:t>2</w:t>
      </w:r>
      <w:r w:rsidR="006B75E9" w:rsidRPr="00FD7A3B">
        <w:rPr>
          <w:rFonts w:eastAsia="仿宋_GB2312"/>
          <w:b/>
          <w:sz w:val="32"/>
          <w:szCs w:val="32"/>
        </w:rPr>
        <w:t xml:space="preserve">. </w:t>
      </w:r>
      <w:r w:rsidR="006B75E9" w:rsidRPr="00FD7A3B">
        <w:rPr>
          <w:rFonts w:eastAsia="仿宋_GB2312"/>
          <w:b/>
          <w:sz w:val="32"/>
          <w:szCs w:val="32"/>
        </w:rPr>
        <w:t>研究生与本科生培养情况。</w:t>
      </w:r>
    </w:p>
    <w:p w:rsidR="006B75E9" w:rsidRPr="00FD7A3B" w:rsidRDefault="006B75E9" w:rsidP="006B75E9">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w:t>
      </w:r>
      <w:r w:rsidRPr="00FD7A3B">
        <w:rPr>
          <w:rFonts w:eastAsia="仿宋_GB2312"/>
          <w:sz w:val="32"/>
          <w:szCs w:val="32"/>
        </w:rPr>
        <w:t>1</w:t>
      </w:r>
      <w:r w:rsidRPr="00FD7A3B">
        <w:rPr>
          <w:rFonts w:eastAsia="仿宋_GB2312"/>
          <w:sz w:val="32"/>
          <w:szCs w:val="32"/>
        </w:rPr>
        <w:t>）实验室是本学科领域高水平科研人才的重要培养基地，培养质量获得同行认可。</w:t>
      </w:r>
    </w:p>
    <w:p w:rsidR="006B75E9" w:rsidRPr="00FD7A3B" w:rsidRDefault="006B75E9" w:rsidP="006B75E9">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w:t>
      </w:r>
      <w:r w:rsidRPr="00FD7A3B">
        <w:rPr>
          <w:rFonts w:eastAsia="仿宋_GB2312"/>
          <w:sz w:val="32"/>
          <w:szCs w:val="32"/>
        </w:rPr>
        <w:t>2</w:t>
      </w:r>
      <w:r w:rsidRPr="00FD7A3B">
        <w:rPr>
          <w:rFonts w:eastAsia="仿宋_GB2312"/>
          <w:sz w:val="32"/>
          <w:szCs w:val="32"/>
        </w:rPr>
        <w:t>）研究生能够参与实验室承担的科研任务，发表较高水平的学术论文，积极参加国际学术交流并在高水平学术会议上发表论文和报告等。</w:t>
      </w:r>
    </w:p>
    <w:p w:rsidR="006B75E9" w:rsidRPr="00FD7A3B" w:rsidRDefault="006B75E9" w:rsidP="006B75E9">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w:t>
      </w:r>
      <w:r w:rsidRPr="00FD7A3B">
        <w:rPr>
          <w:rFonts w:eastAsia="仿宋_GB2312"/>
          <w:sz w:val="32"/>
          <w:szCs w:val="32"/>
        </w:rPr>
        <w:t>3</w:t>
      </w:r>
      <w:r w:rsidRPr="00FD7A3B">
        <w:rPr>
          <w:rFonts w:eastAsia="仿宋_GB2312"/>
          <w:sz w:val="32"/>
          <w:szCs w:val="32"/>
        </w:rPr>
        <w:t>）实验室能够吸纳一定数量的优秀本科生进入实验室，参与科学研究。</w:t>
      </w:r>
    </w:p>
    <w:p w:rsidR="006B75E9" w:rsidRPr="00FD7A3B" w:rsidRDefault="006B75E9" w:rsidP="006B75E9">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w:t>
      </w:r>
      <w:r w:rsidRPr="00FD7A3B">
        <w:rPr>
          <w:rFonts w:eastAsia="仿宋_GB2312"/>
          <w:sz w:val="32"/>
          <w:szCs w:val="32"/>
        </w:rPr>
        <w:t>4</w:t>
      </w:r>
      <w:r w:rsidRPr="00FD7A3B">
        <w:rPr>
          <w:rFonts w:eastAsia="仿宋_GB2312"/>
          <w:sz w:val="32"/>
          <w:szCs w:val="32"/>
        </w:rPr>
        <w:t>）实验室能够开展跨院系、跨学科的人才交流和培养，并积极与科研机构和行业企业联合培养创新人才。</w:t>
      </w:r>
    </w:p>
    <w:p w:rsidR="006B75E9" w:rsidRPr="00FD7A3B" w:rsidRDefault="006B75E9" w:rsidP="006B75E9">
      <w:pPr>
        <w:pStyle w:val="a6"/>
        <w:adjustRightInd w:val="0"/>
        <w:snapToGrid w:val="0"/>
        <w:spacing w:line="560" w:lineRule="exact"/>
        <w:ind w:firstLineChars="200" w:firstLine="640"/>
        <w:rPr>
          <w:rFonts w:ascii="Times New Roman" w:eastAsia="黑体" w:hAnsi="Times New Roman"/>
          <w:sz w:val="32"/>
          <w:szCs w:val="32"/>
        </w:rPr>
      </w:pPr>
      <w:r w:rsidRPr="00FD7A3B">
        <w:rPr>
          <w:rFonts w:ascii="Times New Roman" w:eastAsia="黑体" w:hAnsi="Times New Roman"/>
          <w:bCs/>
          <w:sz w:val="32"/>
          <w:szCs w:val="32"/>
        </w:rPr>
        <w:t>四、开放交流与运行管理</w:t>
      </w:r>
    </w:p>
    <w:p w:rsidR="00776B8D" w:rsidRPr="00FD7A3B" w:rsidRDefault="00776B8D" w:rsidP="00776B8D">
      <w:pPr>
        <w:topLinePunct/>
        <w:adjustRightInd w:val="0"/>
        <w:snapToGrid w:val="0"/>
        <w:spacing w:line="560" w:lineRule="exact"/>
        <w:ind w:firstLineChars="200" w:firstLine="643"/>
        <w:rPr>
          <w:rFonts w:eastAsia="楷体_GB2312"/>
          <w:b/>
          <w:sz w:val="32"/>
          <w:szCs w:val="32"/>
        </w:rPr>
      </w:pPr>
      <w:r>
        <w:rPr>
          <w:rFonts w:eastAsia="楷体_GB2312" w:hint="eastAsia"/>
          <w:b/>
          <w:sz w:val="32"/>
          <w:szCs w:val="32"/>
        </w:rPr>
        <w:t>1</w:t>
      </w:r>
      <w:r w:rsidRPr="00FD7A3B">
        <w:rPr>
          <w:rFonts w:eastAsia="楷体_GB2312"/>
          <w:b/>
          <w:sz w:val="32"/>
          <w:szCs w:val="32"/>
        </w:rPr>
        <w:t>．实验室日常管理</w:t>
      </w:r>
      <w:r w:rsidR="00D445F5">
        <w:rPr>
          <w:rFonts w:eastAsia="楷体_GB2312"/>
          <w:b/>
          <w:sz w:val="32"/>
          <w:szCs w:val="32"/>
        </w:rPr>
        <w:t>和</w:t>
      </w:r>
      <w:r w:rsidRPr="00FD7A3B">
        <w:rPr>
          <w:rFonts w:eastAsia="楷体_GB2312"/>
          <w:b/>
          <w:sz w:val="32"/>
          <w:szCs w:val="32"/>
        </w:rPr>
        <w:t>内部制度。</w:t>
      </w:r>
    </w:p>
    <w:p w:rsidR="00776B8D" w:rsidRPr="00FD7A3B" w:rsidRDefault="00776B8D" w:rsidP="00776B8D">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w:t>
      </w:r>
      <w:r w:rsidRPr="00FD7A3B">
        <w:rPr>
          <w:rFonts w:eastAsia="仿宋_GB2312"/>
          <w:sz w:val="32"/>
          <w:szCs w:val="32"/>
        </w:rPr>
        <w:t>1</w:t>
      </w:r>
      <w:r w:rsidR="00D445F5">
        <w:rPr>
          <w:rFonts w:eastAsia="仿宋_GB2312"/>
          <w:sz w:val="32"/>
          <w:szCs w:val="32"/>
        </w:rPr>
        <w:t>）学术委员会由国内外同领域高水平专家组成</w:t>
      </w:r>
      <w:r w:rsidRPr="00FD7A3B">
        <w:rPr>
          <w:rFonts w:eastAsia="仿宋_GB2312"/>
          <w:sz w:val="32"/>
          <w:szCs w:val="32"/>
        </w:rPr>
        <w:t>。学术委员会应当按时召开会议，并对实验室发展、学术方向把握、研究人员聘用及评价考核</w:t>
      </w:r>
      <w:r w:rsidRPr="00FD7A3B">
        <w:rPr>
          <w:rFonts w:eastAsia="仿宋_GB2312"/>
          <w:color w:val="000000"/>
          <w:kern w:val="0"/>
          <w:sz w:val="32"/>
          <w:szCs w:val="32"/>
          <w:lang w:val="zh-CN"/>
        </w:rPr>
        <w:t>等发挥重要作用。</w:t>
      </w:r>
    </w:p>
    <w:p w:rsidR="00776B8D" w:rsidRPr="00FD7A3B" w:rsidRDefault="00776B8D" w:rsidP="00776B8D">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w:t>
      </w:r>
      <w:r w:rsidRPr="00FD7A3B">
        <w:rPr>
          <w:rFonts w:eastAsia="仿宋_GB2312"/>
          <w:sz w:val="32"/>
          <w:szCs w:val="32"/>
        </w:rPr>
        <w:t>2</w:t>
      </w:r>
      <w:r w:rsidRPr="00FD7A3B">
        <w:rPr>
          <w:rFonts w:eastAsia="仿宋_GB2312"/>
          <w:sz w:val="32"/>
          <w:szCs w:val="32"/>
        </w:rPr>
        <w:t>）实验室具有宽松民主、潜心研究的学术环境，注重学风建设，具有良好的创新文化氛围，激励创新的政策措施</w:t>
      </w:r>
      <w:r w:rsidRPr="00FD7A3B">
        <w:rPr>
          <w:rFonts w:eastAsia="仿宋_GB2312"/>
          <w:sz w:val="32"/>
          <w:szCs w:val="32"/>
        </w:rPr>
        <w:lastRenderedPageBreak/>
        <w:t>得力。</w:t>
      </w:r>
    </w:p>
    <w:p w:rsidR="00776B8D" w:rsidRPr="00776B8D" w:rsidRDefault="00776B8D" w:rsidP="00776B8D">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w:t>
      </w:r>
      <w:r w:rsidRPr="00FD7A3B">
        <w:rPr>
          <w:rFonts w:eastAsia="仿宋_GB2312"/>
          <w:sz w:val="32"/>
          <w:szCs w:val="32"/>
        </w:rPr>
        <w:t>3</w:t>
      </w:r>
      <w:r w:rsidRPr="00FD7A3B">
        <w:rPr>
          <w:rFonts w:eastAsia="仿宋_GB2312"/>
          <w:sz w:val="32"/>
          <w:szCs w:val="32"/>
        </w:rPr>
        <w:t>）实验室规章制度健全，日常管理科学有序。</w:t>
      </w:r>
    </w:p>
    <w:p w:rsidR="006B75E9" w:rsidRPr="00FD7A3B" w:rsidRDefault="006B75E9" w:rsidP="006B75E9">
      <w:pPr>
        <w:topLinePunct/>
        <w:adjustRightInd w:val="0"/>
        <w:snapToGrid w:val="0"/>
        <w:spacing w:line="560" w:lineRule="exact"/>
        <w:ind w:firstLineChars="200" w:firstLine="643"/>
        <w:rPr>
          <w:rFonts w:eastAsia="仿宋_GB2312"/>
          <w:b/>
          <w:sz w:val="32"/>
          <w:szCs w:val="32"/>
        </w:rPr>
      </w:pPr>
      <w:r w:rsidRPr="00FD7A3B">
        <w:rPr>
          <w:rFonts w:eastAsia="楷体_GB2312"/>
          <w:b/>
          <w:sz w:val="32"/>
          <w:szCs w:val="32"/>
        </w:rPr>
        <w:t xml:space="preserve">2. </w:t>
      </w:r>
      <w:r w:rsidR="00776B8D">
        <w:rPr>
          <w:rFonts w:eastAsia="楷体_GB2312"/>
          <w:b/>
          <w:sz w:val="32"/>
          <w:szCs w:val="32"/>
        </w:rPr>
        <w:t>开放交流</w:t>
      </w:r>
    </w:p>
    <w:p w:rsidR="006B75E9" w:rsidRPr="00FD7A3B" w:rsidRDefault="006B75E9" w:rsidP="006B75E9">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w:t>
      </w:r>
      <w:r w:rsidRPr="00FD7A3B">
        <w:rPr>
          <w:rFonts w:eastAsia="仿宋_GB2312"/>
          <w:sz w:val="32"/>
          <w:szCs w:val="32"/>
        </w:rPr>
        <w:t>1</w:t>
      </w:r>
      <w:r w:rsidRPr="00FD7A3B">
        <w:rPr>
          <w:rFonts w:eastAsia="仿宋_GB2312"/>
          <w:sz w:val="32"/>
          <w:szCs w:val="32"/>
        </w:rPr>
        <w:t>）实验室坚持开展高水平、高层次和实质性的国内外学术交流与合作，重视吸引高水平学者到实验室开展学术活动。</w:t>
      </w:r>
    </w:p>
    <w:p w:rsidR="00776B8D" w:rsidRDefault="006B75E9" w:rsidP="00776B8D">
      <w:pPr>
        <w:topLinePunct/>
        <w:adjustRightInd w:val="0"/>
        <w:snapToGrid w:val="0"/>
        <w:spacing w:line="560" w:lineRule="exact"/>
        <w:ind w:firstLineChars="200" w:firstLine="640"/>
        <w:rPr>
          <w:rFonts w:eastAsia="仿宋_GB2312"/>
          <w:sz w:val="32"/>
          <w:szCs w:val="32"/>
        </w:rPr>
      </w:pPr>
      <w:r w:rsidRPr="00FD7A3B">
        <w:rPr>
          <w:rFonts w:eastAsia="仿宋_GB2312"/>
          <w:sz w:val="32"/>
          <w:szCs w:val="32"/>
        </w:rPr>
        <w:t>（</w:t>
      </w:r>
      <w:r w:rsidRPr="00FD7A3B">
        <w:rPr>
          <w:rFonts w:eastAsia="仿宋_GB2312"/>
          <w:sz w:val="32"/>
          <w:szCs w:val="32"/>
        </w:rPr>
        <w:t>2</w:t>
      </w:r>
      <w:r w:rsidRPr="00FD7A3B">
        <w:rPr>
          <w:rFonts w:eastAsia="仿宋_GB2312"/>
          <w:sz w:val="32"/>
          <w:szCs w:val="32"/>
        </w:rPr>
        <w:t>）积极参与国际重大科学研究计划，积极承办和参加国际性、全国性、地区性学术会议。</w:t>
      </w:r>
    </w:p>
    <w:p w:rsidR="006B75E9" w:rsidRPr="00776B8D" w:rsidRDefault="00776B8D" w:rsidP="00776B8D">
      <w:pPr>
        <w:topLinePunct/>
        <w:adjustRightInd w:val="0"/>
        <w:snapToGrid w:val="0"/>
        <w:spacing w:line="560" w:lineRule="exact"/>
        <w:ind w:firstLineChars="200" w:firstLine="640"/>
        <w:rPr>
          <w:rFonts w:eastAsia="仿宋_GB2312"/>
          <w:sz w:val="32"/>
          <w:szCs w:val="32"/>
        </w:rPr>
      </w:pPr>
      <w:r>
        <w:rPr>
          <w:rFonts w:ascii="Times New Roman" w:eastAsia="仿宋_GB2312" w:hAnsi="Times New Roman"/>
          <w:sz w:val="32"/>
          <w:szCs w:val="32"/>
        </w:rPr>
        <w:t>（</w:t>
      </w:r>
      <w:r>
        <w:rPr>
          <w:rFonts w:ascii="Times New Roman" w:eastAsia="仿宋_GB2312" w:hAnsi="Times New Roman" w:hint="eastAsia"/>
          <w:sz w:val="32"/>
          <w:szCs w:val="32"/>
        </w:rPr>
        <w:t>3</w:t>
      </w:r>
      <w:r>
        <w:rPr>
          <w:rFonts w:ascii="Times New Roman" w:eastAsia="仿宋_GB2312" w:hAnsi="Times New Roman"/>
          <w:sz w:val="32"/>
          <w:szCs w:val="32"/>
        </w:rPr>
        <w:t>）</w:t>
      </w:r>
      <w:r w:rsidR="006B75E9" w:rsidRPr="00FD7A3B">
        <w:rPr>
          <w:rFonts w:ascii="Times New Roman" w:eastAsia="仿宋_GB2312" w:hAnsi="Times New Roman"/>
          <w:sz w:val="32"/>
          <w:szCs w:val="32"/>
        </w:rPr>
        <w:t>实验室研究条件满足科研工作需要并具有特色。仪器设备使用率高，建立了大型仪器设备开放和共享机制。</w:t>
      </w:r>
    </w:p>
    <w:p w:rsidR="006B75E9" w:rsidRPr="00FD7A3B" w:rsidRDefault="00776B8D" w:rsidP="006B75E9">
      <w:pPr>
        <w:topLinePunct/>
        <w:adjustRightInd w:val="0"/>
        <w:snapToGrid w:val="0"/>
        <w:spacing w:line="560" w:lineRule="exact"/>
        <w:ind w:firstLineChars="200" w:firstLine="643"/>
        <w:rPr>
          <w:rFonts w:eastAsia="楷体_GB2312"/>
          <w:b/>
          <w:sz w:val="32"/>
          <w:szCs w:val="32"/>
        </w:rPr>
      </w:pPr>
      <w:r>
        <w:rPr>
          <w:rFonts w:eastAsia="楷体_GB2312" w:hint="eastAsia"/>
          <w:b/>
          <w:sz w:val="32"/>
          <w:szCs w:val="32"/>
        </w:rPr>
        <w:t>3</w:t>
      </w:r>
      <w:r w:rsidR="006B75E9" w:rsidRPr="00FD7A3B">
        <w:rPr>
          <w:rFonts w:eastAsia="楷体_GB2312"/>
          <w:b/>
          <w:sz w:val="32"/>
          <w:szCs w:val="32"/>
        </w:rPr>
        <w:t>.</w:t>
      </w:r>
      <w:r w:rsidR="006B75E9" w:rsidRPr="00FD7A3B">
        <w:rPr>
          <w:rFonts w:eastAsia="楷体_GB2312"/>
          <w:b/>
          <w:sz w:val="32"/>
          <w:szCs w:val="32"/>
        </w:rPr>
        <w:t>依托高校支持。</w:t>
      </w:r>
    </w:p>
    <w:p w:rsidR="006B75E9" w:rsidRPr="00FD7A3B" w:rsidRDefault="006B75E9" w:rsidP="006B75E9">
      <w:pPr>
        <w:pStyle w:val="a6"/>
        <w:adjustRightInd w:val="0"/>
        <w:snapToGrid w:val="0"/>
        <w:spacing w:line="560" w:lineRule="exact"/>
        <w:ind w:firstLineChars="200" w:firstLine="640"/>
        <w:rPr>
          <w:rFonts w:ascii="Times New Roman" w:eastAsia="仿宋_GB2312" w:hAnsi="Times New Roman"/>
          <w:sz w:val="32"/>
          <w:szCs w:val="32"/>
        </w:rPr>
      </w:pPr>
      <w:r w:rsidRPr="00FD7A3B">
        <w:rPr>
          <w:rFonts w:ascii="Times New Roman" w:eastAsia="仿宋_GB2312" w:hAnsi="Times New Roman"/>
          <w:sz w:val="32"/>
          <w:szCs w:val="32"/>
        </w:rPr>
        <w:t>（</w:t>
      </w:r>
      <w:r w:rsidRPr="00FD7A3B">
        <w:rPr>
          <w:rFonts w:ascii="Times New Roman" w:eastAsia="仿宋_GB2312" w:hAnsi="Times New Roman"/>
          <w:sz w:val="32"/>
          <w:szCs w:val="32"/>
        </w:rPr>
        <w:t>1</w:t>
      </w:r>
      <w:r w:rsidRPr="00FD7A3B">
        <w:rPr>
          <w:rFonts w:ascii="Times New Roman" w:eastAsia="仿宋_GB2312" w:hAnsi="Times New Roman"/>
          <w:sz w:val="32"/>
          <w:szCs w:val="32"/>
        </w:rPr>
        <w:t>）成立了实验室建设和运行管理委员会。</w:t>
      </w:r>
    </w:p>
    <w:p w:rsidR="006B75E9" w:rsidRPr="00FD7A3B" w:rsidRDefault="006B75E9" w:rsidP="006B75E9">
      <w:pPr>
        <w:pStyle w:val="a6"/>
        <w:adjustRightInd w:val="0"/>
        <w:snapToGrid w:val="0"/>
        <w:spacing w:line="560" w:lineRule="exact"/>
        <w:ind w:firstLineChars="200" w:firstLine="640"/>
        <w:rPr>
          <w:rFonts w:ascii="Times New Roman" w:eastAsia="仿宋_GB2312" w:hAnsi="Times New Roman"/>
          <w:sz w:val="32"/>
          <w:szCs w:val="32"/>
        </w:rPr>
      </w:pPr>
      <w:r w:rsidRPr="00FD7A3B">
        <w:rPr>
          <w:rFonts w:ascii="Times New Roman" w:eastAsia="仿宋_GB2312" w:hAnsi="Times New Roman"/>
          <w:sz w:val="32"/>
          <w:szCs w:val="32"/>
        </w:rPr>
        <w:t>（</w:t>
      </w:r>
      <w:r w:rsidRPr="00FD7A3B">
        <w:rPr>
          <w:rFonts w:ascii="Times New Roman" w:eastAsia="仿宋_GB2312" w:hAnsi="Times New Roman"/>
          <w:sz w:val="32"/>
          <w:szCs w:val="32"/>
        </w:rPr>
        <w:t>2</w:t>
      </w:r>
      <w:r w:rsidRPr="00FD7A3B">
        <w:rPr>
          <w:rFonts w:ascii="Times New Roman" w:eastAsia="仿宋_GB2312" w:hAnsi="Times New Roman"/>
          <w:sz w:val="32"/>
          <w:szCs w:val="32"/>
        </w:rPr>
        <w:t>）将实验室基本运行经费纳入学校年度预算，并落实</w:t>
      </w:r>
      <w:r w:rsidR="00776B8D">
        <w:rPr>
          <w:rFonts w:ascii="Times New Roman" w:eastAsia="仿宋_GB2312" w:hAnsi="Times New Roman"/>
          <w:sz w:val="32"/>
          <w:szCs w:val="32"/>
        </w:rPr>
        <w:t>年度</w:t>
      </w:r>
      <w:r w:rsidRPr="00FD7A3B">
        <w:rPr>
          <w:rFonts w:ascii="Times New Roman" w:eastAsia="仿宋_GB2312" w:hAnsi="Times New Roman"/>
          <w:sz w:val="32"/>
          <w:szCs w:val="32"/>
        </w:rPr>
        <w:t>基本运行经费。</w:t>
      </w:r>
    </w:p>
    <w:p w:rsidR="006B75E9" w:rsidRPr="00FD7A3B" w:rsidRDefault="006B75E9" w:rsidP="006B75E9">
      <w:pPr>
        <w:pStyle w:val="a6"/>
        <w:adjustRightInd w:val="0"/>
        <w:snapToGrid w:val="0"/>
        <w:spacing w:line="560" w:lineRule="exact"/>
        <w:ind w:firstLineChars="200" w:firstLine="640"/>
        <w:rPr>
          <w:rFonts w:ascii="Times New Roman" w:eastAsia="仿宋_GB2312" w:hAnsi="Times New Roman"/>
          <w:sz w:val="32"/>
          <w:szCs w:val="32"/>
        </w:rPr>
      </w:pPr>
      <w:r w:rsidRPr="00FD7A3B">
        <w:rPr>
          <w:rFonts w:ascii="Times New Roman" w:eastAsia="仿宋_GB2312" w:hAnsi="Times New Roman"/>
          <w:sz w:val="32"/>
          <w:szCs w:val="32"/>
        </w:rPr>
        <w:t>（</w:t>
      </w:r>
      <w:r w:rsidRPr="00FD7A3B">
        <w:rPr>
          <w:rFonts w:ascii="Times New Roman" w:eastAsia="仿宋_GB2312" w:hAnsi="Times New Roman"/>
          <w:sz w:val="32"/>
          <w:szCs w:val="32"/>
        </w:rPr>
        <w:t>3</w:t>
      </w:r>
      <w:r w:rsidR="00776B8D">
        <w:rPr>
          <w:rFonts w:ascii="Times New Roman" w:eastAsia="仿宋_GB2312" w:hAnsi="Times New Roman"/>
          <w:sz w:val="32"/>
          <w:szCs w:val="32"/>
        </w:rPr>
        <w:t>）在学科建设、人才引进和队伍建设</w:t>
      </w:r>
      <w:r w:rsidRPr="00FD7A3B">
        <w:rPr>
          <w:rFonts w:ascii="Times New Roman" w:eastAsia="仿宋_GB2312" w:hAnsi="Times New Roman"/>
          <w:sz w:val="32"/>
          <w:szCs w:val="32"/>
        </w:rPr>
        <w:t>等方面对实验室给予重点支持。</w:t>
      </w:r>
    </w:p>
    <w:p w:rsidR="00776B8D" w:rsidRDefault="006B75E9" w:rsidP="00776B8D">
      <w:pPr>
        <w:pStyle w:val="a6"/>
        <w:adjustRightInd w:val="0"/>
        <w:snapToGrid w:val="0"/>
        <w:spacing w:line="560" w:lineRule="exact"/>
        <w:ind w:firstLineChars="200" w:firstLine="640"/>
        <w:rPr>
          <w:rFonts w:ascii="Times New Roman" w:eastAsia="仿宋_GB2312" w:hAnsi="Times New Roman"/>
          <w:sz w:val="32"/>
          <w:szCs w:val="32"/>
        </w:rPr>
      </w:pPr>
      <w:r w:rsidRPr="00FD7A3B">
        <w:rPr>
          <w:rFonts w:ascii="Times New Roman" w:eastAsia="仿宋_GB2312" w:hAnsi="Times New Roman"/>
          <w:sz w:val="32"/>
          <w:szCs w:val="32"/>
        </w:rPr>
        <w:t>（</w:t>
      </w:r>
      <w:r w:rsidRPr="00FD7A3B">
        <w:rPr>
          <w:rFonts w:ascii="Times New Roman" w:eastAsia="仿宋_GB2312" w:hAnsi="Times New Roman"/>
          <w:sz w:val="32"/>
          <w:szCs w:val="32"/>
        </w:rPr>
        <w:t>4</w:t>
      </w:r>
      <w:r w:rsidRPr="00FD7A3B">
        <w:rPr>
          <w:rFonts w:ascii="Times New Roman" w:eastAsia="仿宋_GB2312" w:hAnsi="Times New Roman"/>
          <w:sz w:val="32"/>
          <w:szCs w:val="32"/>
        </w:rPr>
        <w:t>）保障实验室仪器设备和科研用房相对集中。</w:t>
      </w:r>
    </w:p>
    <w:p w:rsidR="00D54451" w:rsidRPr="00776B8D" w:rsidRDefault="006B75E9" w:rsidP="00776B8D">
      <w:pPr>
        <w:pStyle w:val="a6"/>
        <w:adjustRightInd w:val="0"/>
        <w:snapToGrid w:val="0"/>
        <w:spacing w:line="560" w:lineRule="exact"/>
        <w:ind w:firstLineChars="200" w:firstLine="640"/>
        <w:rPr>
          <w:rFonts w:ascii="Times New Roman" w:eastAsia="仿宋_GB2312" w:hAnsi="Times New Roman"/>
          <w:sz w:val="32"/>
          <w:szCs w:val="32"/>
        </w:rPr>
      </w:pPr>
      <w:r w:rsidRPr="00FD7A3B">
        <w:rPr>
          <w:rFonts w:ascii="Times New Roman" w:eastAsia="仿宋_GB2312" w:hAnsi="Times New Roman"/>
          <w:sz w:val="32"/>
          <w:szCs w:val="32"/>
        </w:rPr>
        <w:t>（</w:t>
      </w:r>
      <w:r w:rsidRPr="00FD7A3B">
        <w:rPr>
          <w:rFonts w:ascii="Times New Roman" w:eastAsia="仿宋_GB2312" w:hAnsi="Times New Roman"/>
          <w:sz w:val="32"/>
          <w:szCs w:val="32"/>
        </w:rPr>
        <w:t>5</w:t>
      </w:r>
      <w:r w:rsidRPr="00FD7A3B">
        <w:rPr>
          <w:rFonts w:ascii="Times New Roman" w:eastAsia="仿宋_GB2312" w:hAnsi="Times New Roman"/>
          <w:sz w:val="32"/>
          <w:szCs w:val="32"/>
        </w:rPr>
        <w:t>）每年对实验室进行年度考核，并针对所存在的问题提出改进措施，及时协调解决实验室发展中的重大问题。</w:t>
      </w:r>
    </w:p>
    <w:sectPr w:rsidR="00D54451" w:rsidRPr="00776B8D" w:rsidSect="00BA46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696" w:rsidRDefault="00E97696" w:rsidP="00BB6D17">
      <w:r>
        <w:separator/>
      </w:r>
    </w:p>
  </w:endnote>
  <w:endnote w:type="continuationSeparator" w:id="1">
    <w:p w:rsidR="00E97696" w:rsidRDefault="00E97696" w:rsidP="00BB6D17">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Arial Unicode MS"/>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696" w:rsidRDefault="00E97696" w:rsidP="00BB6D17">
      <w:r>
        <w:separator/>
      </w:r>
    </w:p>
  </w:footnote>
  <w:footnote w:type="continuationSeparator" w:id="1">
    <w:p w:rsidR="00E97696" w:rsidRDefault="00E97696" w:rsidP="00BB6D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323F"/>
    <w:rsid w:val="000125A8"/>
    <w:rsid w:val="00054D59"/>
    <w:rsid w:val="00076A37"/>
    <w:rsid w:val="00086504"/>
    <w:rsid w:val="000A4DBC"/>
    <w:rsid w:val="000D52A2"/>
    <w:rsid w:val="00102E39"/>
    <w:rsid w:val="00142027"/>
    <w:rsid w:val="001540EE"/>
    <w:rsid w:val="00171C89"/>
    <w:rsid w:val="001A3BB7"/>
    <w:rsid w:val="001B27C8"/>
    <w:rsid w:val="001B3049"/>
    <w:rsid w:val="001F62E1"/>
    <w:rsid w:val="00223836"/>
    <w:rsid w:val="0024228E"/>
    <w:rsid w:val="002621BA"/>
    <w:rsid w:val="002773F7"/>
    <w:rsid w:val="002878D7"/>
    <w:rsid w:val="00295707"/>
    <w:rsid w:val="002C0EAB"/>
    <w:rsid w:val="002D7E8D"/>
    <w:rsid w:val="00307FEB"/>
    <w:rsid w:val="00316454"/>
    <w:rsid w:val="003169B1"/>
    <w:rsid w:val="003265E6"/>
    <w:rsid w:val="003325FD"/>
    <w:rsid w:val="00347B57"/>
    <w:rsid w:val="003616D1"/>
    <w:rsid w:val="00363061"/>
    <w:rsid w:val="00374612"/>
    <w:rsid w:val="003A0910"/>
    <w:rsid w:val="003C7CE3"/>
    <w:rsid w:val="003E33EA"/>
    <w:rsid w:val="003F4FDF"/>
    <w:rsid w:val="003F5F29"/>
    <w:rsid w:val="004331F6"/>
    <w:rsid w:val="0043652F"/>
    <w:rsid w:val="004407A5"/>
    <w:rsid w:val="00444A3C"/>
    <w:rsid w:val="00455F21"/>
    <w:rsid w:val="004838FF"/>
    <w:rsid w:val="00490CDF"/>
    <w:rsid w:val="004D68D9"/>
    <w:rsid w:val="004E6C3C"/>
    <w:rsid w:val="004F4F1A"/>
    <w:rsid w:val="004F749A"/>
    <w:rsid w:val="0055640D"/>
    <w:rsid w:val="005D3527"/>
    <w:rsid w:val="0063697B"/>
    <w:rsid w:val="00643D6B"/>
    <w:rsid w:val="00665ED0"/>
    <w:rsid w:val="006818AB"/>
    <w:rsid w:val="006B75E9"/>
    <w:rsid w:val="006D35F3"/>
    <w:rsid w:val="006D522B"/>
    <w:rsid w:val="006E5C5E"/>
    <w:rsid w:val="006F15A9"/>
    <w:rsid w:val="006F6F21"/>
    <w:rsid w:val="00700A78"/>
    <w:rsid w:val="00705313"/>
    <w:rsid w:val="007603DB"/>
    <w:rsid w:val="00761D00"/>
    <w:rsid w:val="00776B8D"/>
    <w:rsid w:val="007F1AA7"/>
    <w:rsid w:val="0080323F"/>
    <w:rsid w:val="0082243E"/>
    <w:rsid w:val="0085165B"/>
    <w:rsid w:val="00863271"/>
    <w:rsid w:val="00895758"/>
    <w:rsid w:val="0089777F"/>
    <w:rsid w:val="008C0237"/>
    <w:rsid w:val="008F60EE"/>
    <w:rsid w:val="0090229B"/>
    <w:rsid w:val="009314A6"/>
    <w:rsid w:val="00947976"/>
    <w:rsid w:val="00947FDE"/>
    <w:rsid w:val="009738F5"/>
    <w:rsid w:val="00974F3B"/>
    <w:rsid w:val="0098531F"/>
    <w:rsid w:val="009A5009"/>
    <w:rsid w:val="009C079D"/>
    <w:rsid w:val="009F76D4"/>
    <w:rsid w:val="00A108BE"/>
    <w:rsid w:val="00A156E9"/>
    <w:rsid w:val="00A25723"/>
    <w:rsid w:val="00A47350"/>
    <w:rsid w:val="00A506D0"/>
    <w:rsid w:val="00A53C6F"/>
    <w:rsid w:val="00A705CC"/>
    <w:rsid w:val="00AA34D9"/>
    <w:rsid w:val="00AD2F69"/>
    <w:rsid w:val="00AF6EC7"/>
    <w:rsid w:val="00B11ABE"/>
    <w:rsid w:val="00B27F24"/>
    <w:rsid w:val="00B4267A"/>
    <w:rsid w:val="00B431C9"/>
    <w:rsid w:val="00B73EB3"/>
    <w:rsid w:val="00B95EEB"/>
    <w:rsid w:val="00BA2ED5"/>
    <w:rsid w:val="00BA466B"/>
    <w:rsid w:val="00BB6D17"/>
    <w:rsid w:val="00C84029"/>
    <w:rsid w:val="00CA5215"/>
    <w:rsid w:val="00D04CEB"/>
    <w:rsid w:val="00D135FA"/>
    <w:rsid w:val="00D236D9"/>
    <w:rsid w:val="00D333B6"/>
    <w:rsid w:val="00D445F5"/>
    <w:rsid w:val="00D54451"/>
    <w:rsid w:val="00DB220B"/>
    <w:rsid w:val="00DE5F0A"/>
    <w:rsid w:val="00DF25FC"/>
    <w:rsid w:val="00E04E7D"/>
    <w:rsid w:val="00E262E7"/>
    <w:rsid w:val="00E306F2"/>
    <w:rsid w:val="00E82E9C"/>
    <w:rsid w:val="00E97696"/>
    <w:rsid w:val="00EA03C8"/>
    <w:rsid w:val="00EB4AA0"/>
    <w:rsid w:val="00EE487B"/>
    <w:rsid w:val="00F20D90"/>
    <w:rsid w:val="00F63092"/>
    <w:rsid w:val="00F636CE"/>
    <w:rsid w:val="00F67F24"/>
    <w:rsid w:val="00F7637E"/>
    <w:rsid w:val="00F931BC"/>
    <w:rsid w:val="00FA579A"/>
    <w:rsid w:val="00FC27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D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6D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B6D17"/>
    <w:rPr>
      <w:sz w:val="18"/>
      <w:szCs w:val="18"/>
    </w:rPr>
  </w:style>
  <w:style w:type="paragraph" w:styleId="a4">
    <w:name w:val="footer"/>
    <w:basedOn w:val="a"/>
    <w:link w:val="Char0"/>
    <w:uiPriority w:val="99"/>
    <w:unhideWhenUsed/>
    <w:rsid w:val="00BB6D17"/>
    <w:pPr>
      <w:tabs>
        <w:tab w:val="center" w:pos="4153"/>
        <w:tab w:val="right" w:pos="8306"/>
      </w:tabs>
      <w:snapToGrid w:val="0"/>
      <w:jc w:val="left"/>
    </w:pPr>
    <w:rPr>
      <w:sz w:val="18"/>
      <w:szCs w:val="18"/>
    </w:rPr>
  </w:style>
  <w:style w:type="character" w:customStyle="1" w:styleId="Char0">
    <w:name w:val="页脚 Char"/>
    <w:basedOn w:val="a0"/>
    <w:link w:val="a4"/>
    <w:uiPriority w:val="99"/>
    <w:rsid w:val="00BB6D17"/>
    <w:rPr>
      <w:sz w:val="18"/>
      <w:szCs w:val="18"/>
    </w:rPr>
  </w:style>
  <w:style w:type="paragraph" w:styleId="a5">
    <w:name w:val="List Paragraph"/>
    <w:basedOn w:val="a"/>
    <w:uiPriority w:val="34"/>
    <w:qFormat/>
    <w:rsid w:val="006D35F3"/>
    <w:pPr>
      <w:ind w:firstLineChars="200" w:firstLine="420"/>
    </w:pPr>
  </w:style>
  <w:style w:type="paragraph" w:styleId="a6">
    <w:name w:val="Plain Text"/>
    <w:basedOn w:val="a"/>
    <w:link w:val="Char1"/>
    <w:rsid w:val="006B75E9"/>
    <w:rPr>
      <w:rFonts w:ascii="宋体" w:eastAsia="宋体" w:hAnsi="Courier New" w:cs="Times New Roman"/>
      <w:szCs w:val="21"/>
    </w:rPr>
  </w:style>
  <w:style w:type="character" w:customStyle="1" w:styleId="Char1">
    <w:name w:val="纯文本 Char"/>
    <w:basedOn w:val="a0"/>
    <w:link w:val="a6"/>
    <w:rsid w:val="006B75E9"/>
    <w:rPr>
      <w:rFonts w:ascii="宋体" w:eastAsia="宋体" w:hAnsi="Courier New" w:cs="Times New Roman"/>
      <w:szCs w:val="21"/>
    </w:rPr>
  </w:style>
</w:styles>
</file>

<file path=word/webSettings.xml><?xml version="1.0" encoding="utf-8"?>
<w:webSettings xmlns:r="http://schemas.openxmlformats.org/officeDocument/2006/relationships" xmlns:w="http://schemas.openxmlformats.org/wordprocessingml/2006/main">
  <w:divs>
    <w:div w:id="1141800466">
      <w:bodyDiv w:val="1"/>
      <w:marLeft w:val="0"/>
      <w:marRight w:val="0"/>
      <w:marTop w:val="0"/>
      <w:marBottom w:val="0"/>
      <w:divBdr>
        <w:top w:val="none" w:sz="0" w:space="0" w:color="auto"/>
        <w:left w:val="none" w:sz="0" w:space="0" w:color="auto"/>
        <w:bottom w:val="none" w:sz="0" w:space="0" w:color="auto"/>
        <w:right w:val="none" w:sz="0" w:space="0" w:color="auto"/>
      </w:divBdr>
    </w:div>
    <w:div w:id="1368795300">
      <w:bodyDiv w:val="1"/>
      <w:marLeft w:val="0"/>
      <w:marRight w:val="0"/>
      <w:marTop w:val="0"/>
      <w:marBottom w:val="0"/>
      <w:divBdr>
        <w:top w:val="none" w:sz="0" w:space="0" w:color="auto"/>
        <w:left w:val="none" w:sz="0" w:space="0" w:color="auto"/>
        <w:bottom w:val="none" w:sz="0" w:space="0" w:color="auto"/>
        <w:right w:val="none" w:sz="0" w:space="0" w:color="auto"/>
      </w:divBdr>
    </w:div>
    <w:div w:id="147922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428</TotalTime>
  <Pages>16</Pages>
  <Words>1170</Words>
  <Characters>6673</Characters>
  <Application>Microsoft Office Word</Application>
  <DocSecurity>0</DocSecurity>
  <Lines>55</Lines>
  <Paragraphs>15</Paragraphs>
  <ScaleCrop>false</ScaleCrop>
  <Company/>
  <LinksUpToDate>false</LinksUpToDate>
  <CharactersWithSpaces>7828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some one</dc:creator>
  <cp:keywords/>
  <dc:description/>
  <cp:lastModifiedBy>song</cp:lastModifiedBy>
  <cp:revision>91</cp:revision>
  <dcterms:created xsi:type="dcterms:W3CDTF">2023-02-17T09:48:00Z</dcterms:created>
  <dcterms:modified xsi:type="dcterms:W3CDTF">2024-03-14T02:56:00Z</dcterms:modified>
</cp:coreProperties>
</file>